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85" w:rsidRPr="00304D6A" w:rsidRDefault="00CB2F85" w:rsidP="00304D6A">
      <w:pPr>
        <w:spacing w:after="0" w:line="276" w:lineRule="auto"/>
        <w:ind w:left="0" w:firstLine="0"/>
        <w:rPr>
          <w:rFonts w:eastAsia="Calibri"/>
          <w:b/>
          <w:color w:val="auto"/>
          <w:sz w:val="26"/>
          <w:szCs w:val="26"/>
          <w:lang w:eastAsia="en-US"/>
        </w:rPr>
      </w:pPr>
    </w:p>
    <w:p w:rsidR="000468FC" w:rsidRPr="00304D6A" w:rsidRDefault="000468FC" w:rsidP="000468FC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304D6A">
        <w:rPr>
          <w:rFonts w:eastAsia="Calibri"/>
          <w:b/>
          <w:color w:val="auto"/>
          <w:sz w:val="26"/>
          <w:szCs w:val="26"/>
          <w:lang w:eastAsia="en-US"/>
        </w:rPr>
        <w:t>МИНИСТЕРСТВО ЗДРАВООХРАНЕНИЯ РЕСПУБЛИКИ ТАТАРСТАН</w:t>
      </w:r>
    </w:p>
    <w:p w:rsidR="000468FC" w:rsidRPr="00304D6A" w:rsidRDefault="000468FC" w:rsidP="000468FC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304D6A">
        <w:rPr>
          <w:rFonts w:eastAsia="Calibri"/>
          <w:b/>
          <w:color w:val="auto"/>
          <w:sz w:val="26"/>
          <w:szCs w:val="26"/>
          <w:lang w:eastAsia="en-US"/>
        </w:rPr>
        <w:t>Государственное автономное профессиональное образовательное учреждение</w:t>
      </w:r>
    </w:p>
    <w:p w:rsidR="000468FC" w:rsidRPr="00304D6A" w:rsidRDefault="000468FC" w:rsidP="000468FC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304D6A">
        <w:rPr>
          <w:rFonts w:eastAsia="Calibri"/>
          <w:b/>
          <w:color w:val="auto"/>
          <w:sz w:val="26"/>
          <w:szCs w:val="26"/>
          <w:lang w:eastAsia="en-US"/>
        </w:rPr>
        <w:t>«Альметьевский медицинский колледж»</w:t>
      </w:r>
    </w:p>
    <w:p w:rsidR="000468FC" w:rsidRPr="00304D6A" w:rsidRDefault="000468FC" w:rsidP="000468FC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7"/>
          <w:szCs w:val="27"/>
          <w:lang w:eastAsia="en-US"/>
        </w:rPr>
      </w:pPr>
    </w:p>
    <w:p w:rsidR="000468FC" w:rsidRPr="000468FC" w:rsidRDefault="000468FC" w:rsidP="000468FC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0468FC" w:rsidRPr="000468FC" w:rsidRDefault="000468FC" w:rsidP="000468FC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102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535"/>
      </w:tblGrid>
      <w:tr w:rsidR="000468FC" w:rsidRPr="00304D6A" w:rsidTr="00604116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  <w:t>ПРИНЯТО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Педагогическим советом 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ГАПОУ «Альметьевский медицинский колледж» 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>(протокол от 31.08.2023 № 01)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  <w:t xml:space="preserve">УТВЕРЖДЕНО 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>приказом директора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ГАПОУ «Альметьевский 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auto"/>
                <w:sz w:val="27"/>
                <w:szCs w:val="27"/>
                <w:lang w:eastAsia="en-US"/>
              </w:rPr>
              <w:t>медицинский колледж»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</w:pPr>
            <w:r w:rsidRPr="00304D6A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>31.08.2023 № 58</w:t>
            </w: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</w:p>
          <w:p w:rsidR="000468FC" w:rsidRPr="00304D6A" w:rsidRDefault="000468FC" w:rsidP="000468F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</w:tc>
      </w:tr>
    </w:tbl>
    <w:p w:rsidR="00E658CD" w:rsidRPr="00E658CD" w:rsidRDefault="00E658CD" w:rsidP="007C723C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989"/>
        </w:tabs>
        <w:spacing w:after="12" w:line="269" w:lineRule="auto"/>
        <w:ind w:left="851" w:firstLine="0"/>
        <w:jc w:val="left"/>
      </w:pPr>
    </w:p>
    <w:p w:rsidR="0060701E" w:rsidRPr="000468FC" w:rsidRDefault="00E658CD" w:rsidP="000468FC">
      <w:pPr>
        <w:spacing w:after="0" w:line="259" w:lineRule="auto"/>
        <w:ind w:left="708" w:firstLine="0"/>
        <w:jc w:val="left"/>
      </w:pPr>
      <w:r w:rsidRPr="00E658CD">
        <w:rPr>
          <w:i/>
        </w:rPr>
        <w:t xml:space="preserve"> </w:t>
      </w:r>
      <w:r w:rsidRPr="00E658CD">
        <w:t xml:space="preserve"> </w:t>
      </w:r>
      <w:r w:rsidR="000468FC">
        <w:t xml:space="preserve">                            </w:t>
      </w:r>
    </w:p>
    <w:p w:rsidR="0060701E" w:rsidRPr="001D6418" w:rsidRDefault="0060701E" w:rsidP="000468FC">
      <w:pPr>
        <w:spacing w:after="0" w:line="276" w:lineRule="auto"/>
        <w:ind w:left="-15" w:firstLine="720"/>
        <w:rPr>
          <w:b/>
        </w:rPr>
      </w:pPr>
    </w:p>
    <w:p w:rsidR="00F273C0" w:rsidRPr="000468FC" w:rsidRDefault="001D6418" w:rsidP="00304D6A">
      <w:pPr>
        <w:spacing w:after="0" w:line="276" w:lineRule="auto"/>
        <w:ind w:left="-15" w:firstLine="720"/>
        <w:jc w:val="center"/>
        <w:rPr>
          <w:b/>
          <w:sz w:val="40"/>
          <w:szCs w:val="40"/>
        </w:rPr>
      </w:pPr>
      <w:r w:rsidRPr="000468FC">
        <w:rPr>
          <w:b/>
          <w:sz w:val="40"/>
          <w:szCs w:val="40"/>
        </w:rPr>
        <w:t>ПОЛОЖЕНИЕ</w:t>
      </w:r>
    </w:p>
    <w:p w:rsidR="000468FC" w:rsidRPr="000468FC" w:rsidRDefault="000468FC" w:rsidP="00304D6A">
      <w:pPr>
        <w:spacing w:after="0" w:line="276" w:lineRule="auto"/>
        <w:ind w:left="-15" w:firstLine="15"/>
        <w:jc w:val="center"/>
        <w:rPr>
          <w:b/>
          <w:sz w:val="36"/>
          <w:szCs w:val="36"/>
        </w:rPr>
      </w:pPr>
      <w:r w:rsidRPr="000468FC">
        <w:rPr>
          <w:b/>
          <w:sz w:val="36"/>
          <w:szCs w:val="36"/>
        </w:rPr>
        <w:t>об учёте отдельных категорий несовершеннолетних в Государственном автономном профессиональном образовательном учреждении</w:t>
      </w:r>
    </w:p>
    <w:p w:rsidR="001D6418" w:rsidRPr="000468FC" w:rsidRDefault="000468FC" w:rsidP="00304D6A">
      <w:pPr>
        <w:spacing w:after="0" w:line="276" w:lineRule="auto"/>
        <w:ind w:left="-15" w:firstLine="15"/>
        <w:jc w:val="center"/>
        <w:rPr>
          <w:b/>
          <w:sz w:val="36"/>
          <w:szCs w:val="36"/>
        </w:rPr>
      </w:pPr>
      <w:r w:rsidRPr="000468FC">
        <w:rPr>
          <w:b/>
          <w:sz w:val="36"/>
          <w:szCs w:val="36"/>
        </w:rPr>
        <w:t xml:space="preserve"> «Аль</w:t>
      </w:r>
      <w:r w:rsidR="00304D6A">
        <w:rPr>
          <w:b/>
          <w:sz w:val="36"/>
          <w:szCs w:val="36"/>
        </w:rPr>
        <w:t>метьевский медицинский колледж»</w:t>
      </w: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304D6A">
      <w:pPr>
        <w:ind w:left="0" w:firstLine="0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304D6A">
      <w:pPr>
        <w:ind w:left="0" w:firstLine="0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1D6418" w:rsidRDefault="001D6418" w:rsidP="001D6418">
      <w:pPr>
        <w:ind w:left="-15" w:firstLine="720"/>
        <w:jc w:val="center"/>
      </w:pPr>
    </w:p>
    <w:p w:rsidR="000468FC" w:rsidRDefault="000468FC" w:rsidP="00304D6A">
      <w:pPr>
        <w:ind w:left="-15" w:firstLine="720"/>
      </w:pPr>
    </w:p>
    <w:p w:rsidR="000468FC" w:rsidRDefault="000468FC" w:rsidP="001D6418">
      <w:pPr>
        <w:ind w:left="-15" w:firstLine="720"/>
        <w:jc w:val="center"/>
      </w:pPr>
    </w:p>
    <w:p w:rsidR="000468FC" w:rsidRPr="000468FC" w:rsidRDefault="000468FC" w:rsidP="000468FC">
      <w:pPr>
        <w:ind w:left="-15" w:firstLine="720"/>
        <w:jc w:val="center"/>
      </w:pPr>
      <w:r w:rsidRPr="000468FC">
        <w:t xml:space="preserve">Альметьевск </w:t>
      </w:r>
    </w:p>
    <w:p w:rsidR="000468FC" w:rsidRPr="000468FC" w:rsidRDefault="000468FC" w:rsidP="000468FC">
      <w:pPr>
        <w:ind w:left="-15" w:firstLine="720"/>
        <w:jc w:val="center"/>
      </w:pPr>
      <w:r w:rsidRPr="000468FC">
        <w:t>2023</w:t>
      </w:r>
    </w:p>
    <w:p w:rsidR="004F35B0" w:rsidRDefault="004F35B0" w:rsidP="001D6418">
      <w:pPr>
        <w:ind w:left="-15" w:firstLine="720"/>
        <w:jc w:val="center"/>
      </w:pPr>
    </w:p>
    <w:p w:rsidR="007C3C9F" w:rsidRDefault="004F35B0">
      <w:pPr>
        <w:ind w:left="-15" w:firstLine="720"/>
      </w:pPr>
      <w:r>
        <w:t>Положение об учете отдельных категорий несовершеннолетних в Государственном автономном профессиональном образ</w:t>
      </w:r>
      <w:r w:rsidR="00F24906">
        <w:t xml:space="preserve">овательном учреждении «Альметьевский </w:t>
      </w:r>
      <w:r>
        <w:t xml:space="preserve"> медици</w:t>
      </w:r>
      <w:r w:rsidR="00F24906">
        <w:t>нский колледж» (ГАПОУ «Альметьевский</w:t>
      </w:r>
      <w:r>
        <w:t xml:space="preserve"> медицинский колледж») составлено в соответствии с Федеральным законом  от 29.12.2012 №273-ФЗ «Об образовании в Российской Федерации» (далее – Федеральный закон № 273-ФЗ), Федеральным  законом от 24.06.1999 №120-ФЗ «Об основах системы профилактики  безнадзорности и правонарушений несовершеннолетних» (далее – Федеральный  закон №120-ФЗ), Федеральным законом от 24.07.1998 №124-ФЗ  «Об основных гарантиях прав ребенка в Российской Федерации», иными  нормативными правовыми актами Российской Федерации, регламентирующими  вопросы обеспечения прав и законных интересов несовершеннолетних,  профилактики их безнадзорности и правонар</w:t>
      </w:r>
      <w:r w:rsidR="00F24906">
        <w:t>ушений, Уставом ГАПОУ «Альметьевский</w:t>
      </w:r>
      <w:r>
        <w:t xml:space="preserve"> медицинский колледж», ло</w:t>
      </w:r>
      <w:r w:rsidR="00F24906">
        <w:t>кальными актами ГАПОУ «Альметьевский</w:t>
      </w:r>
      <w:r>
        <w:t xml:space="preserve"> медицинский колледж».  </w:t>
      </w:r>
    </w:p>
    <w:p w:rsidR="007C3C9F" w:rsidRDefault="004F35B0">
      <w:pPr>
        <w:spacing w:after="63" w:line="259" w:lineRule="auto"/>
        <w:ind w:left="720" w:firstLine="0"/>
        <w:jc w:val="left"/>
      </w:pPr>
      <w:r>
        <w:t xml:space="preserve"> </w:t>
      </w:r>
    </w:p>
    <w:p w:rsidR="007C3C9F" w:rsidRDefault="004F35B0">
      <w:pPr>
        <w:ind w:left="730"/>
      </w:pPr>
      <w:r>
        <w:t xml:space="preserve">Составители: </w:t>
      </w:r>
    </w:p>
    <w:p w:rsidR="007C3C9F" w:rsidRDefault="00F24906">
      <w:pPr>
        <w:ind w:left="730"/>
      </w:pPr>
      <w:proofErr w:type="spellStart"/>
      <w:r>
        <w:t>Бешимова</w:t>
      </w:r>
      <w:proofErr w:type="spellEnd"/>
      <w:r>
        <w:t xml:space="preserve"> Д.Т. - директор ГАПОУ «Альметьевский</w:t>
      </w:r>
      <w:r w:rsidR="004F35B0">
        <w:t xml:space="preserve"> медицинский колледж» </w:t>
      </w:r>
    </w:p>
    <w:p w:rsidR="007C3C9F" w:rsidRDefault="00F24906">
      <w:pPr>
        <w:ind w:left="730"/>
      </w:pPr>
      <w:proofErr w:type="spellStart"/>
      <w:r>
        <w:t>Сабитова</w:t>
      </w:r>
      <w:proofErr w:type="spellEnd"/>
      <w:r>
        <w:t xml:space="preserve"> Л.М.</w:t>
      </w:r>
      <w:r w:rsidR="004F35B0">
        <w:t xml:space="preserve"> - заместитель директора по воспитательной работе ГАПОУ </w:t>
      </w:r>
    </w:p>
    <w:p w:rsidR="007C3C9F" w:rsidRDefault="00F24906">
      <w:pPr>
        <w:ind w:left="-5"/>
      </w:pPr>
      <w:r>
        <w:t>«Альметьевский</w:t>
      </w:r>
      <w:r w:rsidR="004F35B0">
        <w:t xml:space="preserve"> медицинский колледж» </w:t>
      </w:r>
    </w:p>
    <w:p w:rsidR="007C3C9F" w:rsidRDefault="004F35B0">
      <w:pPr>
        <w:ind w:left="730"/>
      </w:pPr>
      <w:r w:rsidRPr="004F35B0">
        <w:t>Соловьева М.П.-</w:t>
      </w:r>
      <w:r>
        <w:t xml:space="preserve"> п</w:t>
      </w:r>
      <w:r w:rsidR="00F24906">
        <w:t>едагог-психолог ГАПОУ «Альметьевский</w:t>
      </w:r>
      <w:r>
        <w:t xml:space="preserve"> медицинский колледж»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7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7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Default="004F35B0">
      <w:pPr>
        <w:spacing w:after="14" w:line="259" w:lineRule="auto"/>
        <w:ind w:left="457" w:firstLine="0"/>
        <w:jc w:val="center"/>
      </w:pPr>
      <w:r>
        <w:t xml:space="preserve"> </w:t>
      </w:r>
    </w:p>
    <w:p w:rsidR="007C3C9F" w:rsidRPr="00604116" w:rsidRDefault="004F35B0" w:rsidP="00604116">
      <w:pPr>
        <w:spacing w:after="16" w:line="259" w:lineRule="auto"/>
        <w:ind w:left="457" w:firstLine="0"/>
        <w:jc w:val="center"/>
      </w:pPr>
      <w:r>
        <w:t xml:space="preserve"> </w:t>
      </w:r>
    </w:p>
    <w:p w:rsidR="007C3C9F" w:rsidRPr="00304D6A" w:rsidRDefault="004F35B0">
      <w:pPr>
        <w:tabs>
          <w:tab w:val="center" w:pos="396"/>
          <w:tab w:val="center" w:pos="4878"/>
        </w:tabs>
        <w:spacing w:after="211"/>
        <w:ind w:left="0" w:firstLine="0"/>
        <w:jc w:val="left"/>
        <w:rPr>
          <w:b/>
          <w:sz w:val="27"/>
          <w:szCs w:val="27"/>
        </w:rPr>
      </w:pPr>
      <w:r w:rsidRPr="00254507">
        <w:rPr>
          <w:rFonts w:ascii="Calibri" w:eastAsia="Calibri" w:hAnsi="Calibri" w:cs="Calibri"/>
          <w:szCs w:val="24"/>
        </w:rPr>
        <w:lastRenderedPageBreak/>
        <w:tab/>
      </w:r>
      <w:r w:rsidRPr="00254507">
        <w:rPr>
          <w:szCs w:val="24"/>
        </w:rPr>
        <w:t xml:space="preserve"> </w:t>
      </w:r>
      <w:r w:rsidRPr="00254507">
        <w:rPr>
          <w:szCs w:val="24"/>
        </w:rPr>
        <w:tab/>
      </w:r>
      <w:r w:rsidRPr="00304D6A">
        <w:rPr>
          <w:b/>
          <w:sz w:val="27"/>
          <w:szCs w:val="27"/>
        </w:rPr>
        <w:t xml:space="preserve">I. Общие положения </w:t>
      </w:r>
    </w:p>
    <w:p w:rsidR="007C3C9F" w:rsidRPr="00304D6A" w:rsidRDefault="004F35B0">
      <w:pPr>
        <w:spacing w:after="11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1.1. Настоящее положение об учете отдельных категорий несов</w:t>
      </w:r>
      <w:r w:rsidR="00F24906" w:rsidRPr="00304D6A">
        <w:rPr>
          <w:sz w:val="27"/>
          <w:szCs w:val="27"/>
        </w:rPr>
        <w:t>ершеннолетних в ГАПОУ «Альметьевский</w:t>
      </w:r>
      <w:r w:rsidRPr="00304D6A">
        <w:rPr>
          <w:sz w:val="27"/>
          <w:szCs w:val="27"/>
        </w:rPr>
        <w:t xml:space="preserve"> медицинский колледж» (далее – Положение) определяет порядок организации учета </w:t>
      </w:r>
      <w:r w:rsidR="00145EEC" w:rsidRPr="00304D6A">
        <w:rPr>
          <w:sz w:val="27"/>
          <w:szCs w:val="27"/>
        </w:rPr>
        <w:t>отдельных категорий</w:t>
      </w:r>
      <w:r w:rsidRPr="00304D6A">
        <w:rPr>
          <w:sz w:val="27"/>
          <w:szCs w:val="27"/>
        </w:rPr>
        <w:t xml:space="preserve"> несовершеннолетних в колледже (далее–учет). </w:t>
      </w:r>
    </w:p>
    <w:p w:rsidR="007C3C9F" w:rsidRPr="00304D6A" w:rsidRDefault="0058616E" w:rsidP="0058616E">
      <w:pPr>
        <w:ind w:left="0" w:firstLine="426"/>
        <w:rPr>
          <w:sz w:val="27"/>
          <w:szCs w:val="27"/>
        </w:rPr>
      </w:pPr>
      <w:r w:rsidRPr="00304D6A">
        <w:rPr>
          <w:sz w:val="27"/>
          <w:szCs w:val="27"/>
        </w:rPr>
        <w:t>1.</w:t>
      </w:r>
      <w:r w:rsidR="004F35B0" w:rsidRPr="00304D6A">
        <w:rPr>
          <w:sz w:val="27"/>
          <w:szCs w:val="27"/>
        </w:rPr>
        <w:t>2.</w:t>
      </w:r>
      <w:r w:rsidRPr="00304D6A">
        <w:rPr>
          <w:sz w:val="27"/>
          <w:szCs w:val="27"/>
        </w:rPr>
        <w:t xml:space="preserve"> </w:t>
      </w:r>
      <w:r w:rsidR="004F35B0" w:rsidRPr="00304D6A">
        <w:rPr>
          <w:sz w:val="27"/>
          <w:szCs w:val="27"/>
        </w:rPr>
        <w:t>Основной целью учета отдельных категорий несовершеннолетних в колледже является формирование полной и достоверной информации о несовершеннолетних, подлежащих учету и обеспечение 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</w:t>
      </w:r>
      <w:r w:rsidR="000468FC" w:rsidRPr="00304D6A">
        <w:rPr>
          <w:sz w:val="27"/>
          <w:szCs w:val="27"/>
        </w:rPr>
        <w:t>знадзорности и правонарушениям.</w:t>
      </w:r>
    </w:p>
    <w:p w:rsidR="007C3C9F" w:rsidRPr="00304D6A" w:rsidRDefault="004F35B0">
      <w:pPr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1.3. Основными задачами учета отдельных категорий </w:t>
      </w:r>
      <w:r w:rsidR="00145EEC" w:rsidRPr="00304D6A">
        <w:rPr>
          <w:sz w:val="27"/>
          <w:szCs w:val="27"/>
        </w:rPr>
        <w:t>несовершеннолетних в</w:t>
      </w:r>
      <w:r w:rsidR="00F273C0" w:rsidRPr="00304D6A">
        <w:rPr>
          <w:sz w:val="27"/>
          <w:szCs w:val="27"/>
        </w:rPr>
        <w:t xml:space="preserve"> колледже являются:</w:t>
      </w:r>
    </w:p>
    <w:p w:rsidR="007C3C9F" w:rsidRPr="00304D6A" w:rsidRDefault="004F35B0" w:rsidP="00304D6A">
      <w:pPr>
        <w:numPr>
          <w:ilvl w:val="0"/>
          <w:numId w:val="2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обеспечение выявления несовершеннолетних, нуждающихся в оказании помощи, социально-педагогической реабилитации, организации с ними </w:t>
      </w:r>
      <w:r w:rsidR="00145EEC" w:rsidRPr="00304D6A">
        <w:rPr>
          <w:sz w:val="27"/>
          <w:szCs w:val="27"/>
        </w:rPr>
        <w:t>работы по</w:t>
      </w:r>
      <w:r w:rsidRPr="00304D6A">
        <w:rPr>
          <w:sz w:val="27"/>
          <w:szCs w:val="27"/>
        </w:rPr>
        <w:t xml:space="preserve"> предупреждению совершения ими правонарушений и (</w:t>
      </w:r>
      <w:r w:rsidR="000468FC" w:rsidRPr="00304D6A">
        <w:rPr>
          <w:sz w:val="27"/>
          <w:szCs w:val="27"/>
        </w:rPr>
        <w:t>или) антиобщественных действий;</w:t>
      </w:r>
    </w:p>
    <w:p w:rsidR="007C3C9F" w:rsidRPr="00304D6A" w:rsidRDefault="004F35B0" w:rsidP="00304D6A">
      <w:pPr>
        <w:numPr>
          <w:ilvl w:val="0"/>
          <w:numId w:val="2"/>
        </w:numPr>
        <w:spacing w:after="9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систематизация информации о несове</w:t>
      </w:r>
      <w:r w:rsidR="0058616E" w:rsidRPr="00304D6A">
        <w:rPr>
          <w:sz w:val="27"/>
          <w:szCs w:val="27"/>
        </w:rPr>
        <w:t xml:space="preserve">ршеннолетних, подлежащих учету, </w:t>
      </w:r>
      <w:r w:rsidRPr="00304D6A">
        <w:rPr>
          <w:sz w:val="27"/>
          <w:szCs w:val="27"/>
        </w:rPr>
        <w:t xml:space="preserve">необходимой для организации индивидуальной профилактической </w:t>
      </w:r>
      <w:r w:rsidR="00145EEC" w:rsidRPr="00304D6A">
        <w:rPr>
          <w:sz w:val="27"/>
          <w:szCs w:val="27"/>
        </w:rPr>
        <w:t>работы, деятельности</w:t>
      </w:r>
      <w:r w:rsidR="000468FC" w:rsidRPr="00304D6A">
        <w:rPr>
          <w:sz w:val="27"/>
          <w:szCs w:val="27"/>
        </w:rPr>
        <w:t xml:space="preserve"> по профилактике безн</w:t>
      </w:r>
      <w:r w:rsidRPr="00304D6A">
        <w:rPr>
          <w:sz w:val="27"/>
          <w:szCs w:val="27"/>
        </w:rPr>
        <w:t>адзорности и правонарушений несовершеннолетних (далее</w:t>
      </w:r>
      <w:r w:rsidR="00F24906" w:rsidRPr="00304D6A">
        <w:rPr>
          <w:sz w:val="27"/>
          <w:szCs w:val="27"/>
        </w:rPr>
        <w:t xml:space="preserve"> </w:t>
      </w:r>
      <w:r w:rsidR="000468FC" w:rsidRPr="00304D6A">
        <w:rPr>
          <w:sz w:val="27"/>
          <w:szCs w:val="27"/>
        </w:rPr>
        <w:t>профилактика);</w:t>
      </w:r>
    </w:p>
    <w:p w:rsidR="007C3C9F" w:rsidRPr="00304D6A" w:rsidRDefault="004F35B0" w:rsidP="00304D6A">
      <w:pPr>
        <w:numPr>
          <w:ilvl w:val="0"/>
          <w:numId w:val="2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обеспечение анализа информации о несовершеннолетних, подлежащих учету; </w:t>
      </w:r>
    </w:p>
    <w:p w:rsidR="007C3C9F" w:rsidRPr="00304D6A" w:rsidRDefault="004F35B0" w:rsidP="00304D6A">
      <w:pPr>
        <w:numPr>
          <w:ilvl w:val="0"/>
          <w:numId w:val="2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определение оснований и приоритетных направлений плановой </w:t>
      </w:r>
      <w:r w:rsidR="009279C2" w:rsidRPr="00304D6A">
        <w:rPr>
          <w:sz w:val="27"/>
          <w:szCs w:val="27"/>
        </w:rPr>
        <w:t>работы по</w:t>
      </w:r>
      <w:r w:rsidRPr="00304D6A">
        <w:rPr>
          <w:sz w:val="27"/>
          <w:szCs w:val="27"/>
        </w:rPr>
        <w:t xml:space="preserve"> профилактике и индивидуальной профилактической раб</w:t>
      </w:r>
      <w:r w:rsidR="000468FC" w:rsidRPr="00304D6A">
        <w:rPr>
          <w:sz w:val="27"/>
          <w:szCs w:val="27"/>
        </w:rPr>
        <w:t>оте;</w:t>
      </w:r>
    </w:p>
    <w:p w:rsidR="007C3C9F" w:rsidRPr="00304D6A" w:rsidRDefault="004F35B0" w:rsidP="00304D6A">
      <w:pPr>
        <w:numPr>
          <w:ilvl w:val="0"/>
          <w:numId w:val="2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обеспечение контроля и оценки эффективности деятельности по профилактике и индивиду</w:t>
      </w:r>
      <w:r w:rsidR="000468FC" w:rsidRPr="00304D6A">
        <w:rPr>
          <w:sz w:val="27"/>
          <w:szCs w:val="27"/>
        </w:rPr>
        <w:t>альной профилактической работе.</w:t>
      </w:r>
    </w:p>
    <w:p w:rsidR="007C3C9F" w:rsidRPr="00304D6A" w:rsidRDefault="004F35B0" w:rsidP="00254507">
      <w:pPr>
        <w:numPr>
          <w:ilvl w:val="1"/>
          <w:numId w:val="3"/>
        </w:numPr>
        <w:spacing w:after="17"/>
        <w:ind w:left="0" w:firstLine="284"/>
        <w:rPr>
          <w:sz w:val="27"/>
          <w:szCs w:val="27"/>
        </w:rPr>
      </w:pPr>
      <w:r w:rsidRPr="00304D6A">
        <w:rPr>
          <w:sz w:val="27"/>
          <w:szCs w:val="27"/>
        </w:rPr>
        <w:t xml:space="preserve">Основным требованием, предъявляемым к организации учета, </w:t>
      </w:r>
      <w:r w:rsidR="009279C2" w:rsidRPr="00304D6A">
        <w:rPr>
          <w:sz w:val="27"/>
          <w:szCs w:val="27"/>
        </w:rPr>
        <w:t>является актуализация</w:t>
      </w:r>
      <w:r w:rsidRPr="00304D6A">
        <w:rPr>
          <w:sz w:val="27"/>
          <w:szCs w:val="27"/>
        </w:rPr>
        <w:t xml:space="preserve"> данных, определяющих количественный состав несовершеннолетних, а также качественные характеристики их статуса и </w:t>
      </w:r>
      <w:r w:rsidR="009279C2" w:rsidRPr="00304D6A">
        <w:rPr>
          <w:sz w:val="27"/>
          <w:szCs w:val="27"/>
        </w:rPr>
        <w:t>проводимой с</w:t>
      </w:r>
      <w:r w:rsidRPr="00304D6A">
        <w:rPr>
          <w:sz w:val="27"/>
          <w:szCs w:val="27"/>
        </w:rPr>
        <w:t xml:space="preserve"> ними работы, в возможно короткие сроки (не более трех рабочих дней с мо</w:t>
      </w:r>
      <w:r w:rsidR="000468FC" w:rsidRPr="00304D6A">
        <w:rPr>
          <w:sz w:val="27"/>
          <w:szCs w:val="27"/>
        </w:rPr>
        <w:t>мента поступления информации).</w:t>
      </w:r>
    </w:p>
    <w:p w:rsidR="007C3C9F" w:rsidRPr="00304D6A" w:rsidRDefault="004F35B0" w:rsidP="00254507">
      <w:pPr>
        <w:numPr>
          <w:ilvl w:val="1"/>
          <w:numId w:val="3"/>
        </w:numPr>
        <w:ind w:left="0" w:firstLine="284"/>
        <w:rPr>
          <w:sz w:val="27"/>
          <w:szCs w:val="27"/>
        </w:rPr>
      </w:pPr>
      <w:r w:rsidRPr="00304D6A">
        <w:rPr>
          <w:sz w:val="27"/>
          <w:szCs w:val="27"/>
        </w:rPr>
        <w:t xml:space="preserve">Организация учета регламентируется настоящим Положением и обеспечивается (в том числе в части принятия решения о постановке на учет (снятии с учета), о порядке и основании перевода, отчисления обучающихся согласно Положению о порядке и основаниях перевода, </w:t>
      </w:r>
      <w:r w:rsidR="009279C2" w:rsidRPr="00304D6A">
        <w:rPr>
          <w:sz w:val="27"/>
          <w:szCs w:val="27"/>
        </w:rPr>
        <w:t>отчисления и восстановления,</w:t>
      </w:r>
      <w:r w:rsidRPr="00304D6A">
        <w:rPr>
          <w:sz w:val="27"/>
          <w:szCs w:val="27"/>
        </w:rPr>
        <w:t xml:space="preserve"> обучающихся С</w:t>
      </w:r>
      <w:r w:rsidR="000468FC" w:rsidRPr="00304D6A">
        <w:rPr>
          <w:sz w:val="27"/>
          <w:szCs w:val="27"/>
        </w:rPr>
        <w:t>оветом профилактики колледжа).</w:t>
      </w:r>
    </w:p>
    <w:p w:rsidR="007C3C9F" w:rsidRPr="00304D6A" w:rsidRDefault="004F35B0" w:rsidP="00254507">
      <w:pPr>
        <w:numPr>
          <w:ilvl w:val="1"/>
          <w:numId w:val="3"/>
        </w:numPr>
        <w:ind w:left="0" w:firstLine="284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 xml:space="preserve">Ведение учета, а также формирование наблюдательных </w:t>
      </w:r>
      <w:r w:rsidR="009279C2" w:rsidRPr="00304D6A">
        <w:rPr>
          <w:sz w:val="27"/>
          <w:szCs w:val="27"/>
        </w:rPr>
        <w:t>дел, несовершеннолетних</w:t>
      </w:r>
      <w:r w:rsidRPr="00304D6A">
        <w:rPr>
          <w:sz w:val="27"/>
          <w:szCs w:val="27"/>
        </w:rPr>
        <w:t xml:space="preserve">, подлежащих учету (при их наличии), </w:t>
      </w:r>
      <w:r w:rsidR="009279C2" w:rsidRPr="00304D6A">
        <w:rPr>
          <w:sz w:val="27"/>
          <w:szCs w:val="27"/>
        </w:rPr>
        <w:t>осуществляется классным</w:t>
      </w:r>
      <w:r w:rsidRPr="00304D6A">
        <w:rPr>
          <w:sz w:val="27"/>
          <w:szCs w:val="27"/>
        </w:rPr>
        <w:t xml:space="preserve"> руководителем колледжа, а в случаях их отсутствия, педагогом-психологом, на которых директором колледжа возложены обязаннос</w:t>
      </w:r>
      <w:r w:rsidR="000468FC" w:rsidRPr="00304D6A">
        <w:rPr>
          <w:sz w:val="27"/>
          <w:szCs w:val="27"/>
        </w:rPr>
        <w:t>ти по ведению учета.</w:t>
      </w:r>
    </w:p>
    <w:p w:rsidR="007C3C9F" w:rsidRPr="00604116" w:rsidRDefault="004F35B0" w:rsidP="00604116">
      <w:pPr>
        <w:numPr>
          <w:ilvl w:val="1"/>
          <w:numId w:val="3"/>
        </w:numPr>
        <w:spacing w:after="11"/>
        <w:ind w:left="0" w:firstLine="284"/>
        <w:rPr>
          <w:sz w:val="27"/>
          <w:szCs w:val="27"/>
        </w:rPr>
      </w:pPr>
      <w:r w:rsidRPr="00304D6A">
        <w:rPr>
          <w:sz w:val="27"/>
          <w:szCs w:val="27"/>
        </w:rPr>
        <w:t xml:space="preserve">Контроль за ведением учета, оценка эффективности </w:t>
      </w:r>
      <w:r w:rsidR="009279C2" w:rsidRPr="00304D6A">
        <w:rPr>
          <w:sz w:val="27"/>
          <w:szCs w:val="27"/>
        </w:rPr>
        <w:t>деятельности по</w:t>
      </w:r>
      <w:r w:rsidR="00254507" w:rsidRPr="00304D6A">
        <w:rPr>
          <w:sz w:val="27"/>
          <w:szCs w:val="27"/>
        </w:rPr>
        <w:t xml:space="preserve"> профилактике, </w:t>
      </w:r>
      <w:r w:rsidRPr="00304D6A">
        <w:rPr>
          <w:sz w:val="27"/>
          <w:szCs w:val="27"/>
        </w:rPr>
        <w:t>индивидуальной профилак</w:t>
      </w:r>
      <w:r w:rsidR="00F5187C" w:rsidRPr="00304D6A">
        <w:rPr>
          <w:sz w:val="27"/>
          <w:szCs w:val="27"/>
        </w:rPr>
        <w:t xml:space="preserve">тической работе осуществляется </w:t>
      </w:r>
      <w:r w:rsidRPr="00304D6A">
        <w:rPr>
          <w:sz w:val="27"/>
          <w:szCs w:val="27"/>
        </w:rPr>
        <w:t xml:space="preserve">директором колледжа, а также заместителем директора по воспитательной работе, на которого директором колледжа возложены обязанности. </w:t>
      </w:r>
    </w:p>
    <w:p w:rsidR="00254507" w:rsidRPr="00304D6A" w:rsidRDefault="00254507">
      <w:pPr>
        <w:spacing w:after="63" w:line="259" w:lineRule="auto"/>
        <w:ind w:left="0" w:firstLine="0"/>
        <w:jc w:val="left"/>
        <w:rPr>
          <w:sz w:val="27"/>
          <w:szCs w:val="27"/>
        </w:rPr>
      </w:pPr>
    </w:p>
    <w:p w:rsidR="007C3C9F" w:rsidRPr="00304D6A" w:rsidRDefault="004F35B0" w:rsidP="00604116">
      <w:pPr>
        <w:spacing w:after="7"/>
        <w:ind w:left="2028"/>
        <w:rPr>
          <w:b/>
          <w:sz w:val="27"/>
          <w:szCs w:val="27"/>
        </w:rPr>
      </w:pPr>
      <w:r w:rsidRPr="00304D6A">
        <w:rPr>
          <w:b/>
          <w:sz w:val="27"/>
          <w:szCs w:val="27"/>
        </w:rPr>
        <w:t>II. Категории несовершеннолетних, подлежащих учету:</w:t>
      </w:r>
    </w:p>
    <w:p w:rsidR="007C3C9F" w:rsidRPr="00304D6A" w:rsidRDefault="004F35B0">
      <w:pPr>
        <w:spacing w:after="61" w:line="259" w:lineRule="auto"/>
        <w:ind w:left="452" w:firstLine="0"/>
        <w:jc w:val="center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ind w:left="284"/>
        <w:rPr>
          <w:sz w:val="27"/>
          <w:szCs w:val="27"/>
        </w:rPr>
      </w:pPr>
      <w:r w:rsidRPr="00304D6A">
        <w:rPr>
          <w:sz w:val="27"/>
          <w:szCs w:val="27"/>
          <w:u w:val="single" w:color="000000"/>
        </w:rPr>
        <w:t>Красная зона – зона высокого риска</w:t>
      </w:r>
      <w:r w:rsidRPr="00304D6A">
        <w:rPr>
          <w:sz w:val="27"/>
          <w:szCs w:val="27"/>
        </w:rPr>
        <w:t xml:space="preserve">, к ней отнесены следующие категории: </w:t>
      </w:r>
    </w:p>
    <w:p w:rsidR="007C3C9F" w:rsidRPr="00304D6A" w:rsidRDefault="004F35B0" w:rsidP="00604116">
      <w:pPr>
        <w:numPr>
          <w:ilvl w:val="0"/>
          <w:numId w:val="4"/>
        </w:numPr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>несовершеннолетние, с</w:t>
      </w:r>
      <w:r w:rsidR="00F24906" w:rsidRPr="00304D6A">
        <w:rPr>
          <w:sz w:val="27"/>
          <w:szCs w:val="27"/>
        </w:rPr>
        <w:t>остоящие на профилактическом учё</w:t>
      </w:r>
      <w:r w:rsidRPr="00304D6A">
        <w:rPr>
          <w:sz w:val="27"/>
          <w:szCs w:val="27"/>
        </w:rPr>
        <w:t>те ПДН территориа</w:t>
      </w:r>
      <w:r w:rsidR="000468FC" w:rsidRPr="00304D6A">
        <w:rPr>
          <w:sz w:val="27"/>
          <w:szCs w:val="27"/>
        </w:rPr>
        <w:t>льных ОВД Республики Татарстан;</w:t>
      </w:r>
    </w:p>
    <w:p w:rsidR="007C3C9F" w:rsidRPr="00304D6A" w:rsidRDefault="004F35B0" w:rsidP="00604116">
      <w:pPr>
        <w:numPr>
          <w:ilvl w:val="0"/>
          <w:numId w:val="4"/>
        </w:numPr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проявляющие признаки </w:t>
      </w:r>
      <w:proofErr w:type="spellStart"/>
      <w:r w:rsidRPr="00304D6A">
        <w:rPr>
          <w:sz w:val="27"/>
          <w:szCs w:val="27"/>
        </w:rPr>
        <w:t>девиантного</w:t>
      </w:r>
      <w:proofErr w:type="spellEnd"/>
      <w:r w:rsidRPr="00304D6A">
        <w:rPr>
          <w:sz w:val="27"/>
          <w:szCs w:val="27"/>
        </w:rPr>
        <w:t>, деструкт</w:t>
      </w:r>
      <w:r w:rsidR="000468FC" w:rsidRPr="00304D6A">
        <w:rPr>
          <w:sz w:val="27"/>
          <w:szCs w:val="27"/>
        </w:rPr>
        <w:t xml:space="preserve">ивного поведения, </w:t>
      </w:r>
      <w:proofErr w:type="spellStart"/>
      <w:r w:rsidR="000468FC" w:rsidRPr="00304D6A">
        <w:rPr>
          <w:sz w:val="27"/>
          <w:szCs w:val="27"/>
        </w:rPr>
        <w:t>аутоагрессии</w:t>
      </w:r>
      <w:proofErr w:type="spellEnd"/>
      <w:r w:rsidR="000468FC" w:rsidRPr="00304D6A">
        <w:rPr>
          <w:sz w:val="27"/>
          <w:szCs w:val="27"/>
        </w:rPr>
        <w:t>;</w:t>
      </w:r>
    </w:p>
    <w:p w:rsidR="007C3C9F" w:rsidRPr="00304D6A" w:rsidRDefault="004F35B0" w:rsidP="00604116">
      <w:pPr>
        <w:numPr>
          <w:ilvl w:val="0"/>
          <w:numId w:val="4"/>
        </w:numPr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>несовершеннолетние, участвующие в неформальных объединениях и организациях а</w:t>
      </w:r>
      <w:r w:rsidR="000468FC" w:rsidRPr="00304D6A">
        <w:rPr>
          <w:sz w:val="27"/>
          <w:szCs w:val="27"/>
        </w:rPr>
        <w:t>нтиобщественной направленности;</w:t>
      </w:r>
    </w:p>
    <w:p w:rsidR="007C3C9F" w:rsidRPr="00304D6A" w:rsidRDefault="00F24906" w:rsidP="00604116">
      <w:pPr>
        <w:numPr>
          <w:ilvl w:val="0"/>
          <w:numId w:val="4"/>
        </w:numPr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>несовершеннолетние, освобождё</w:t>
      </w:r>
      <w:r w:rsidR="004F35B0" w:rsidRPr="00304D6A">
        <w:rPr>
          <w:sz w:val="27"/>
          <w:szCs w:val="27"/>
        </w:rPr>
        <w:t>нные из учреждений уголовно-исполнительной системы, вернувшиеся из специальных учебно-воспитател</w:t>
      </w:r>
      <w:r w:rsidR="000468FC" w:rsidRPr="00304D6A">
        <w:rPr>
          <w:sz w:val="27"/>
          <w:szCs w:val="27"/>
        </w:rPr>
        <w:t>ьных учреждений закрытого типа;</w:t>
      </w:r>
    </w:p>
    <w:p w:rsidR="007C3C9F" w:rsidRPr="00304D6A" w:rsidRDefault="00F24906" w:rsidP="00604116">
      <w:pPr>
        <w:numPr>
          <w:ilvl w:val="0"/>
          <w:numId w:val="4"/>
        </w:numPr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>н</w:t>
      </w:r>
      <w:r w:rsidR="004F35B0" w:rsidRPr="00304D6A">
        <w:rPr>
          <w:sz w:val="27"/>
          <w:szCs w:val="27"/>
        </w:rPr>
        <w:t>есовершеннолетние сторонники движ</w:t>
      </w:r>
      <w:r w:rsidR="000468FC" w:rsidRPr="00304D6A">
        <w:rPr>
          <w:sz w:val="27"/>
          <w:szCs w:val="27"/>
        </w:rPr>
        <w:t>ения «</w:t>
      </w:r>
      <w:proofErr w:type="spellStart"/>
      <w:r w:rsidR="000468FC" w:rsidRPr="00304D6A">
        <w:rPr>
          <w:sz w:val="27"/>
          <w:szCs w:val="27"/>
        </w:rPr>
        <w:t>скулшутинг</w:t>
      </w:r>
      <w:proofErr w:type="spellEnd"/>
      <w:r w:rsidR="000468FC" w:rsidRPr="00304D6A">
        <w:rPr>
          <w:sz w:val="27"/>
          <w:szCs w:val="27"/>
        </w:rPr>
        <w:t>», «</w:t>
      </w:r>
      <w:proofErr w:type="spellStart"/>
      <w:r w:rsidR="000468FC" w:rsidRPr="00304D6A">
        <w:rPr>
          <w:sz w:val="27"/>
          <w:szCs w:val="27"/>
        </w:rPr>
        <w:t>колумбайн</w:t>
      </w:r>
      <w:proofErr w:type="spellEnd"/>
      <w:r w:rsidR="000468FC" w:rsidRPr="00304D6A">
        <w:rPr>
          <w:sz w:val="27"/>
          <w:szCs w:val="27"/>
        </w:rPr>
        <w:t>»</w:t>
      </w:r>
    </w:p>
    <w:p w:rsidR="007C3C9F" w:rsidRPr="00304D6A" w:rsidRDefault="00F24906" w:rsidP="00604116">
      <w:pPr>
        <w:numPr>
          <w:ilvl w:val="0"/>
          <w:numId w:val="4"/>
        </w:numPr>
        <w:spacing w:after="10"/>
        <w:ind w:left="284" w:hanging="355"/>
        <w:rPr>
          <w:sz w:val="27"/>
          <w:szCs w:val="27"/>
        </w:rPr>
      </w:pPr>
      <w:r w:rsidRPr="00304D6A">
        <w:rPr>
          <w:sz w:val="27"/>
          <w:szCs w:val="27"/>
        </w:rPr>
        <w:t>н</w:t>
      </w:r>
      <w:r w:rsidR="004F35B0" w:rsidRPr="00304D6A">
        <w:rPr>
          <w:sz w:val="27"/>
          <w:szCs w:val="27"/>
        </w:rPr>
        <w:t>есовершеннолетние, занимающиеся «</w:t>
      </w:r>
      <w:proofErr w:type="spellStart"/>
      <w:r w:rsidR="004F35B0" w:rsidRPr="00304D6A">
        <w:rPr>
          <w:sz w:val="27"/>
          <w:szCs w:val="27"/>
        </w:rPr>
        <w:t>б</w:t>
      </w:r>
      <w:r w:rsidR="000468FC" w:rsidRPr="00304D6A">
        <w:rPr>
          <w:sz w:val="27"/>
          <w:szCs w:val="27"/>
        </w:rPr>
        <w:t>уллингом</w:t>
      </w:r>
      <w:proofErr w:type="spellEnd"/>
      <w:r w:rsidR="000468FC" w:rsidRPr="00304D6A">
        <w:rPr>
          <w:sz w:val="27"/>
          <w:szCs w:val="27"/>
        </w:rPr>
        <w:t>».</w:t>
      </w:r>
    </w:p>
    <w:p w:rsidR="007C3C9F" w:rsidRPr="00304D6A" w:rsidRDefault="004F35B0" w:rsidP="00604116">
      <w:pPr>
        <w:spacing w:after="63" w:line="259" w:lineRule="auto"/>
        <w:ind w:left="284" w:firstLine="0"/>
        <w:jc w:val="left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spacing w:after="65" w:line="259" w:lineRule="auto"/>
        <w:ind w:left="0" w:right="164" w:firstLine="0"/>
        <w:jc w:val="center"/>
        <w:rPr>
          <w:sz w:val="27"/>
          <w:szCs w:val="27"/>
        </w:rPr>
      </w:pPr>
      <w:r w:rsidRPr="00304D6A">
        <w:rPr>
          <w:sz w:val="27"/>
          <w:szCs w:val="27"/>
          <w:u w:val="single" w:color="000000"/>
        </w:rPr>
        <w:t>Желтая зона – зона повышенного риска</w:t>
      </w:r>
      <w:r w:rsidRPr="00304D6A">
        <w:rPr>
          <w:sz w:val="27"/>
          <w:szCs w:val="27"/>
        </w:rPr>
        <w:t xml:space="preserve">, к ней отнесены следующие категории: </w:t>
      </w:r>
    </w:p>
    <w:p w:rsidR="007C3C9F" w:rsidRPr="00304D6A" w:rsidRDefault="004F35B0" w:rsidP="00604116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</w:t>
      </w:r>
      <w:proofErr w:type="spellStart"/>
      <w:r w:rsidRPr="00304D6A">
        <w:rPr>
          <w:sz w:val="27"/>
          <w:szCs w:val="27"/>
        </w:rPr>
        <w:t>непосещающие</w:t>
      </w:r>
      <w:proofErr w:type="spellEnd"/>
      <w:r w:rsidRPr="00304D6A">
        <w:rPr>
          <w:sz w:val="27"/>
          <w:szCs w:val="27"/>
        </w:rPr>
        <w:t xml:space="preserve"> или систематические </w:t>
      </w:r>
      <w:r w:rsidR="009279C2" w:rsidRPr="00304D6A">
        <w:rPr>
          <w:sz w:val="27"/>
          <w:szCs w:val="27"/>
        </w:rPr>
        <w:t>пропускающие занятия</w:t>
      </w:r>
      <w:r w:rsidRPr="00304D6A">
        <w:rPr>
          <w:sz w:val="27"/>
          <w:szCs w:val="27"/>
        </w:rPr>
        <w:t xml:space="preserve"> без уважител</w:t>
      </w:r>
      <w:r w:rsidR="000468FC" w:rsidRPr="00304D6A">
        <w:rPr>
          <w:sz w:val="27"/>
          <w:szCs w:val="27"/>
        </w:rPr>
        <w:t>ьных причин (суммарно 15 дней);</w:t>
      </w:r>
    </w:p>
    <w:p w:rsidR="007C3C9F" w:rsidRPr="00304D6A" w:rsidRDefault="004F35B0" w:rsidP="00604116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находящиеся в социально-опасном положении; </w:t>
      </w:r>
    </w:p>
    <w:p w:rsidR="007C3C9F" w:rsidRPr="00304D6A" w:rsidRDefault="004F35B0" w:rsidP="00604116">
      <w:p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а) без</w:t>
      </w:r>
      <w:r w:rsidR="000468FC" w:rsidRPr="00304D6A">
        <w:rPr>
          <w:sz w:val="27"/>
          <w:szCs w:val="27"/>
        </w:rPr>
        <w:t>надзорность или беспризорность;</w:t>
      </w:r>
    </w:p>
    <w:p w:rsidR="007C3C9F" w:rsidRPr="00304D6A" w:rsidRDefault="004F35B0" w:rsidP="00604116">
      <w:p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б) бродя</w:t>
      </w:r>
      <w:r w:rsidR="000468FC" w:rsidRPr="00304D6A">
        <w:rPr>
          <w:sz w:val="27"/>
          <w:szCs w:val="27"/>
        </w:rPr>
        <w:t>жничество или попрошайничество;</w:t>
      </w:r>
    </w:p>
    <w:p w:rsidR="007C3C9F" w:rsidRPr="00304D6A" w:rsidRDefault="004F35B0" w:rsidP="00604116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несовершеннолетние, не имеющие гражданства, проживающие в</w:t>
      </w:r>
      <w:r w:rsidR="000468FC" w:rsidRPr="00304D6A">
        <w:rPr>
          <w:sz w:val="27"/>
          <w:szCs w:val="27"/>
        </w:rPr>
        <w:t xml:space="preserve"> семьях беженцев, переселенцев;</w:t>
      </w:r>
    </w:p>
    <w:p w:rsidR="007C3C9F" w:rsidRPr="00304D6A" w:rsidRDefault="004F35B0" w:rsidP="00604116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проживающие </w:t>
      </w:r>
      <w:r w:rsidR="000468FC" w:rsidRPr="00304D6A">
        <w:rPr>
          <w:sz w:val="27"/>
          <w:szCs w:val="27"/>
        </w:rPr>
        <w:t>в семьях безработных родителей;</w:t>
      </w:r>
    </w:p>
    <w:p w:rsidR="007C3C9F" w:rsidRPr="00304D6A" w:rsidRDefault="004F35B0" w:rsidP="00604116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иных локальных нормативных актов </w:t>
      </w:r>
    </w:p>
    <w:p w:rsidR="007C3C9F" w:rsidRPr="00304D6A" w:rsidRDefault="000468FC" w:rsidP="00304D6A">
      <w:p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образовательной организации;</w:t>
      </w:r>
    </w:p>
    <w:p w:rsidR="007C3C9F" w:rsidRPr="00304D6A" w:rsidRDefault="004F35B0" w:rsidP="00304D6A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 xml:space="preserve">несовершеннолетние, совершившие самовольные уходы из семьи и иные; </w:t>
      </w:r>
    </w:p>
    <w:p w:rsidR="007C3C9F" w:rsidRPr="00304D6A" w:rsidRDefault="004F35B0" w:rsidP="00304D6A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несовершеннолетние, содержащиеся в социально-реабилитационных центрах для несоверше</w:t>
      </w:r>
      <w:r w:rsidR="00F24906" w:rsidRPr="00304D6A">
        <w:rPr>
          <w:sz w:val="27"/>
          <w:szCs w:val="27"/>
        </w:rPr>
        <w:t>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7C3C9F" w:rsidRPr="00304D6A" w:rsidRDefault="00F24906" w:rsidP="00304D6A">
      <w:pPr>
        <w:numPr>
          <w:ilvl w:val="0"/>
          <w:numId w:val="5"/>
        </w:numPr>
        <w:spacing w:after="7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н</w:t>
      </w:r>
      <w:r w:rsidR="004F35B0" w:rsidRPr="00304D6A">
        <w:rPr>
          <w:sz w:val="27"/>
          <w:szCs w:val="27"/>
        </w:rPr>
        <w:t>есовершеннолетние, подвергшиеся «</w:t>
      </w:r>
      <w:proofErr w:type="spellStart"/>
      <w:r w:rsidR="004F35B0" w:rsidRPr="00304D6A">
        <w:rPr>
          <w:sz w:val="27"/>
          <w:szCs w:val="27"/>
        </w:rPr>
        <w:t>буллингу</w:t>
      </w:r>
      <w:proofErr w:type="spellEnd"/>
      <w:r w:rsidR="004F35B0" w:rsidRPr="00304D6A">
        <w:rPr>
          <w:sz w:val="27"/>
          <w:szCs w:val="27"/>
        </w:rPr>
        <w:t xml:space="preserve">». </w:t>
      </w:r>
    </w:p>
    <w:p w:rsidR="007C3C9F" w:rsidRPr="00304D6A" w:rsidRDefault="004F35B0" w:rsidP="00304D6A">
      <w:pPr>
        <w:spacing w:after="63" w:line="259" w:lineRule="auto"/>
        <w:ind w:left="0" w:firstLine="0"/>
        <w:jc w:val="left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304D6A">
      <w:pPr>
        <w:spacing w:after="65" w:line="259" w:lineRule="auto"/>
        <w:ind w:left="0" w:firstLine="0"/>
        <w:jc w:val="left"/>
        <w:rPr>
          <w:sz w:val="27"/>
          <w:szCs w:val="27"/>
        </w:rPr>
      </w:pPr>
      <w:r w:rsidRPr="00304D6A">
        <w:rPr>
          <w:sz w:val="27"/>
          <w:szCs w:val="27"/>
          <w:u w:val="single" w:color="000000"/>
        </w:rPr>
        <w:t>Зеленая зона – зона умеренного риска</w:t>
      </w:r>
      <w:r w:rsidRPr="00304D6A">
        <w:rPr>
          <w:sz w:val="27"/>
          <w:szCs w:val="27"/>
        </w:rPr>
        <w:t xml:space="preserve">, к ней отнесены категории: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неуспевающие по учебным предметам;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воспитывающиеся в полных семьях, но проживающих у близких родственников без оформления временной опеки;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проживающие с мачехой или отчимом;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 из малообеспеченных семей;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дети-сироты, находящиеся под опекой;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дети-сироты, воспитывающиеся в замещающих семьях; </w:t>
      </w:r>
    </w:p>
    <w:p w:rsidR="007C3C9F" w:rsidRPr="00304D6A" w:rsidRDefault="004F35B0" w:rsidP="00304D6A">
      <w:pPr>
        <w:numPr>
          <w:ilvl w:val="1"/>
          <w:numId w:val="5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несове</w:t>
      </w:r>
      <w:r w:rsidR="00F24906" w:rsidRPr="00304D6A">
        <w:rPr>
          <w:sz w:val="27"/>
          <w:szCs w:val="27"/>
        </w:rPr>
        <w:t>ршеннолетние, проживающие в приё</w:t>
      </w:r>
      <w:r w:rsidRPr="00304D6A">
        <w:rPr>
          <w:sz w:val="27"/>
          <w:szCs w:val="27"/>
        </w:rPr>
        <w:t xml:space="preserve">мных семьях; </w:t>
      </w:r>
    </w:p>
    <w:p w:rsidR="007C3C9F" w:rsidRPr="00304D6A" w:rsidRDefault="004F35B0" w:rsidP="00304D6A">
      <w:pPr>
        <w:numPr>
          <w:ilvl w:val="1"/>
          <w:numId w:val="5"/>
        </w:numPr>
        <w:spacing w:after="254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несовершеннолетние, воспитывающиеся в государственных учреждениях. </w:t>
      </w:r>
    </w:p>
    <w:p w:rsidR="007C3C9F" w:rsidRPr="00304D6A" w:rsidRDefault="004F35B0" w:rsidP="00F24906">
      <w:pPr>
        <w:pStyle w:val="1"/>
        <w:ind w:left="748" w:hanging="357"/>
        <w:rPr>
          <w:b/>
          <w:sz w:val="27"/>
          <w:szCs w:val="27"/>
        </w:rPr>
      </w:pPr>
      <w:r w:rsidRPr="00304D6A">
        <w:rPr>
          <w:b/>
          <w:sz w:val="27"/>
          <w:szCs w:val="27"/>
        </w:rPr>
        <w:t>Основания для учета несовершеннолетних</w:t>
      </w:r>
    </w:p>
    <w:p w:rsidR="007C3C9F" w:rsidRPr="00304D6A" w:rsidRDefault="004F35B0">
      <w:pPr>
        <w:spacing w:after="59" w:line="259" w:lineRule="auto"/>
        <w:ind w:left="452" w:firstLine="0"/>
        <w:jc w:val="center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3.1. Учет включает осуществление обработки (получение, сбор, запись, систематизация, накопление, хранение, уточ</w:t>
      </w:r>
      <w:r w:rsidR="00F24906" w:rsidRPr="00304D6A">
        <w:rPr>
          <w:sz w:val="27"/>
          <w:szCs w:val="27"/>
        </w:rPr>
        <w:t xml:space="preserve">нение (обновление, изменение), </w:t>
      </w:r>
      <w:r w:rsidRPr="00304D6A">
        <w:rPr>
          <w:sz w:val="27"/>
          <w:szCs w:val="27"/>
        </w:rPr>
        <w:t xml:space="preserve">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  </w:t>
      </w:r>
    </w:p>
    <w:p w:rsidR="007C3C9F" w:rsidRPr="00304D6A" w:rsidRDefault="004F35B0" w:rsidP="00604116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3.2. Основаниями для организации учета несовершеннолетних, являются сведения, поступившие из органов и учреждений системы профилактики, об отнесении их к категориям лиц, установленным пунктом 1 и 3 статьи 5 Федерального закона № 120-ФЗ, и (или) постановление территориальной (муниципальной) комиссии по делам несовершеннолетних и защите их прав с поручением об организации индивидуальной профилактической работы в о</w:t>
      </w:r>
      <w:r w:rsidR="00DB6071" w:rsidRPr="00304D6A">
        <w:rPr>
          <w:sz w:val="27"/>
          <w:szCs w:val="27"/>
        </w:rPr>
        <w:t>тношении несовершеннолетнего.</w:t>
      </w:r>
    </w:p>
    <w:p w:rsidR="007C3C9F" w:rsidRPr="00304D6A" w:rsidRDefault="004F35B0" w:rsidP="00604116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3.3. Основанием для внутреннего контроля несовершеннолетних, указанных в Положении</w:t>
      </w:r>
      <w:r w:rsidR="00DB6071" w:rsidRPr="00304D6A">
        <w:rPr>
          <w:sz w:val="27"/>
          <w:szCs w:val="27"/>
        </w:rPr>
        <w:t>,</w:t>
      </w:r>
      <w:r w:rsidRPr="00304D6A">
        <w:rPr>
          <w:sz w:val="27"/>
          <w:szCs w:val="27"/>
        </w:rPr>
        <w:t xml:space="preserve"> в соответствии с локальным но</w:t>
      </w:r>
      <w:r w:rsidR="00F24906" w:rsidRPr="00304D6A">
        <w:rPr>
          <w:sz w:val="27"/>
          <w:szCs w:val="27"/>
        </w:rPr>
        <w:t>рмативным актом ГАПОУ «Альметьевский</w:t>
      </w:r>
      <w:r w:rsidRPr="00304D6A">
        <w:rPr>
          <w:sz w:val="27"/>
          <w:szCs w:val="27"/>
        </w:rPr>
        <w:t xml:space="preserve"> медицинский колледж» является решение Совета профилактики колледжа. </w:t>
      </w:r>
    </w:p>
    <w:p w:rsidR="007C3C9F" w:rsidRPr="00304D6A" w:rsidRDefault="007C3C9F">
      <w:pPr>
        <w:spacing w:after="61" w:line="259" w:lineRule="auto"/>
        <w:ind w:left="396" w:firstLine="0"/>
        <w:jc w:val="left"/>
        <w:rPr>
          <w:sz w:val="27"/>
          <w:szCs w:val="27"/>
        </w:rPr>
      </w:pPr>
    </w:p>
    <w:p w:rsidR="007C3C9F" w:rsidRPr="00304D6A" w:rsidRDefault="004F35B0">
      <w:pPr>
        <w:pStyle w:val="1"/>
        <w:ind w:left="763" w:hanging="372"/>
        <w:rPr>
          <w:b/>
          <w:sz w:val="27"/>
          <w:szCs w:val="27"/>
        </w:rPr>
      </w:pPr>
      <w:r w:rsidRPr="00304D6A">
        <w:rPr>
          <w:b/>
          <w:sz w:val="27"/>
          <w:szCs w:val="27"/>
        </w:rPr>
        <w:lastRenderedPageBreak/>
        <w:t xml:space="preserve">Порядок учета несовершеннолетних </w:t>
      </w:r>
    </w:p>
    <w:p w:rsidR="007C3C9F" w:rsidRPr="00304D6A" w:rsidRDefault="004F35B0">
      <w:pPr>
        <w:spacing w:after="16" w:line="259" w:lineRule="auto"/>
        <w:ind w:left="452" w:firstLine="0"/>
        <w:jc w:val="center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>
      <w:pPr>
        <w:spacing w:after="6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4.1. Поступившие в колледж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№120-ФЗ, постановления территориальной (муниципальной)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решением Совета профилактики колледжа «Для постановки на учет» незамедлительно передаются заместителю директора по воспитательной работе, ответственному классному руководителю, педагогу-психологу за ведение учета для внесения в возможно короткие сроки (не более трех рабочих дней с момента регистрации информации в колледже) в Журнал учета отдельных категорий несовершеннолетних обучающихся, в отношении которых проводится индивидуальная профилактическая работа в колледже (далее – Журнал учета) и в государственную информационную систему «Электронной образование» (далее – ГИС «Электронное образование»), а также для обеспечения направления  в муниципальную комиссию по делам несовершеннолетних  и защите их прав (при наличии необходимости) предложений в рамках компетенции и имеющихся в колледже возможностей для включения  в межведомственные планы (программы) индивидуальной профилактической работы, утверждаемые муниципальной комиссией по делам несовершеннолетних и защите их прав (в случае их разработки). </w:t>
      </w:r>
    </w:p>
    <w:p w:rsidR="007C3C9F" w:rsidRPr="00304D6A" w:rsidRDefault="004F35B0">
      <w:pPr>
        <w:spacing w:after="11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Датой постановки несовершеннолетнего на учет в колледже в указанном случае является дата фиксации сведений в Журнале учета и в ГИС «Электронное образование». </w:t>
      </w:r>
    </w:p>
    <w:p w:rsidR="007C3C9F" w:rsidRPr="00304D6A" w:rsidRDefault="004F35B0">
      <w:pPr>
        <w:spacing w:after="6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4.2. В случае поступления в колледж информации о выявлении несовершеннолетних, указанных в Положении, в случае непосредственного выявления сотрудниками колледжа указанных несовершеннолетних, педагог-психолог колледжа, классный руководитель обучающегося несовершеннолетнего направляют директору колледжа обоснованное п</w:t>
      </w:r>
      <w:r w:rsidR="00F24906" w:rsidRPr="00304D6A">
        <w:rPr>
          <w:sz w:val="27"/>
          <w:szCs w:val="27"/>
        </w:rPr>
        <w:t>редставление о необходимости учё</w:t>
      </w:r>
      <w:r w:rsidRPr="00304D6A">
        <w:rPr>
          <w:sz w:val="27"/>
          <w:szCs w:val="27"/>
        </w:rPr>
        <w:t xml:space="preserve">та несовершеннолетнего. Директор колледжа информирует Совет профилактики. </w:t>
      </w:r>
    </w:p>
    <w:p w:rsidR="007C3C9F" w:rsidRPr="00304D6A" w:rsidRDefault="004F35B0">
      <w:pPr>
        <w:spacing w:after="1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>Представление о необходимости учета несовершеннолетних рассматривается Советом профилактики колледжа</w:t>
      </w:r>
      <w:r w:rsidR="00DB6071" w:rsidRPr="00304D6A">
        <w:rPr>
          <w:sz w:val="27"/>
          <w:szCs w:val="27"/>
        </w:rPr>
        <w:t xml:space="preserve"> не позднее трёх рабочих дней с момента его получения</w:t>
      </w:r>
      <w:r w:rsidRPr="00304D6A">
        <w:rPr>
          <w:sz w:val="27"/>
          <w:szCs w:val="27"/>
        </w:rPr>
        <w:t xml:space="preserve">. </w:t>
      </w:r>
    </w:p>
    <w:p w:rsidR="007C3C9F" w:rsidRPr="00304D6A" w:rsidRDefault="004F35B0" w:rsidP="00304D6A">
      <w:pPr>
        <w:spacing w:after="0" w:line="269" w:lineRule="auto"/>
        <w:ind w:left="-17" w:firstLine="397"/>
        <w:rPr>
          <w:sz w:val="27"/>
          <w:szCs w:val="27"/>
        </w:rPr>
      </w:pPr>
      <w:r w:rsidRPr="00304D6A">
        <w:rPr>
          <w:sz w:val="27"/>
          <w:szCs w:val="27"/>
        </w:rPr>
        <w:t>По результатам рассмотрения указанного представления может быть вынесено одно из следующих</w:t>
      </w:r>
      <w:r w:rsidR="000468FC" w:rsidRPr="00304D6A">
        <w:rPr>
          <w:sz w:val="27"/>
          <w:szCs w:val="27"/>
        </w:rPr>
        <w:t xml:space="preserve"> решений:</w:t>
      </w: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304D6A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об учете несовершеннолетнего и организации с ним индивидуальной профилактической работы, направленной на устранение причин, </w:t>
      </w:r>
      <w:proofErr w:type="gramStart"/>
      <w:r w:rsidRPr="00304D6A">
        <w:rPr>
          <w:sz w:val="27"/>
          <w:szCs w:val="27"/>
        </w:rPr>
        <w:t>послуживших  его</w:t>
      </w:r>
      <w:proofErr w:type="gramEnd"/>
      <w:r w:rsidRPr="00304D6A">
        <w:rPr>
          <w:sz w:val="27"/>
          <w:szCs w:val="27"/>
        </w:rPr>
        <w:t xml:space="preserve"> основанием;  </w:t>
      </w:r>
    </w:p>
    <w:p w:rsidR="007C3C9F" w:rsidRPr="00304D6A" w:rsidRDefault="004F35B0" w:rsidP="00304D6A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о нецелесообразн</w:t>
      </w:r>
      <w:r w:rsidR="000468FC" w:rsidRPr="00304D6A">
        <w:rPr>
          <w:sz w:val="27"/>
          <w:szCs w:val="27"/>
        </w:rPr>
        <w:t>ости учета несовершеннолетнего;</w:t>
      </w:r>
    </w:p>
    <w:p w:rsidR="007C3C9F" w:rsidRPr="00304D6A" w:rsidRDefault="004F35B0" w:rsidP="00304D6A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о нецелесообразности учета несовершеннолетнего и об организации контроля за его поведением со стороны кл</w:t>
      </w:r>
      <w:r w:rsidR="00DB6071" w:rsidRPr="00304D6A">
        <w:rPr>
          <w:sz w:val="27"/>
          <w:szCs w:val="27"/>
        </w:rPr>
        <w:t>ассного руководителя.</w:t>
      </w:r>
    </w:p>
    <w:p w:rsidR="007C3C9F" w:rsidRPr="00304D6A" w:rsidRDefault="004F35B0" w:rsidP="00304D6A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>В случае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 и в</w:t>
      </w:r>
      <w:r w:rsidR="00DB6071" w:rsidRPr="00304D6A">
        <w:rPr>
          <w:sz w:val="27"/>
          <w:szCs w:val="27"/>
        </w:rPr>
        <w:t xml:space="preserve"> ГИС «Электронное образование».</w:t>
      </w:r>
    </w:p>
    <w:p w:rsidR="007C3C9F" w:rsidRPr="00304D6A" w:rsidRDefault="004F35B0" w:rsidP="00304D6A">
      <w:pPr>
        <w:pStyle w:val="a3"/>
        <w:numPr>
          <w:ilvl w:val="1"/>
          <w:numId w:val="7"/>
        </w:numPr>
        <w:spacing w:after="0"/>
        <w:ind w:left="0"/>
        <w:rPr>
          <w:sz w:val="27"/>
          <w:szCs w:val="27"/>
        </w:rPr>
      </w:pPr>
      <w:r w:rsidRPr="00304D6A">
        <w:rPr>
          <w:sz w:val="27"/>
          <w:szCs w:val="27"/>
        </w:rPr>
        <w:t>Решение об учете несовершеннолетнего в возможно короткие сроки (не более трех рабочих дней с момента осуществлени</w:t>
      </w:r>
      <w:r w:rsidR="005939B8" w:rsidRPr="00304D6A">
        <w:rPr>
          <w:sz w:val="27"/>
          <w:szCs w:val="27"/>
        </w:rPr>
        <w:t>я учета) доводится до сведения:</w:t>
      </w:r>
    </w:p>
    <w:p w:rsidR="00CC01DF" w:rsidRPr="00304D6A" w:rsidRDefault="00CC01DF" w:rsidP="00304D6A">
      <w:pPr>
        <w:pStyle w:val="a3"/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•</w:t>
      </w:r>
      <w:r w:rsidRPr="00304D6A">
        <w:rPr>
          <w:sz w:val="27"/>
          <w:szCs w:val="27"/>
        </w:rPr>
        <w:tab/>
        <w:t>родителей (законных предст</w:t>
      </w:r>
      <w:r w:rsidR="005939B8" w:rsidRPr="00304D6A">
        <w:rPr>
          <w:sz w:val="27"/>
          <w:szCs w:val="27"/>
        </w:rPr>
        <w:t>авителей) несовершеннолетнего;</w:t>
      </w:r>
    </w:p>
    <w:p w:rsidR="00CC01DF" w:rsidRPr="00304D6A" w:rsidRDefault="00CC01DF" w:rsidP="00304D6A">
      <w:pPr>
        <w:pStyle w:val="a3"/>
        <w:numPr>
          <w:ilvl w:val="0"/>
          <w:numId w:val="12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руководителя колледжа (в случае принятия решения уполномоченным структурным подразделением либо коллегиальным орг</w:t>
      </w:r>
      <w:r w:rsidR="005939B8" w:rsidRPr="00304D6A">
        <w:rPr>
          <w:sz w:val="27"/>
          <w:szCs w:val="27"/>
        </w:rPr>
        <w:t>аном колледжа);</w:t>
      </w:r>
    </w:p>
    <w:p w:rsidR="005939B8" w:rsidRPr="00304D6A" w:rsidRDefault="00CC01DF" w:rsidP="00304D6A">
      <w:pPr>
        <w:pStyle w:val="a3"/>
        <w:numPr>
          <w:ilvl w:val="0"/>
          <w:numId w:val="12"/>
        </w:numPr>
        <w:spacing w:after="73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классного руководителя несовершеннолетнем о обучающегося: представителя органа или учреждения системы профилактики</w:t>
      </w:r>
      <w:proofErr w:type="gramStart"/>
      <w:r w:rsidRPr="00304D6A">
        <w:rPr>
          <w:sz w:val="27"/>
          <w:szCs w:val="27"/>
        </w:rPr>
        <w:t>.</w:t>
      </w:r>
      <w:proofErr w:type="gramEnd"/>
      <w:r w:rsidRPr="00304D6A">
        <w:rPr>
          <w:sz w:val="27"/>
          <w:szCs w:val="27"/>
        </w:rPr>
        <w:t xml:space="preserve"> представившего сведения в</w:t>
      </w:r>
      <w:r w:rsidR="005939B8" w:rsidRPr="00304D6A">
        <w:rPr>
          <w:sz w:val="27"/>
          <w:szCs w:val="27"/>
        </w:rPr>
        <w:t xml:space="preserve"> колледж;</w:t>
      </w:r>
    </w:p>
    <w:p w:rsidR="00CC01DF" w:rsidRPr="00304D6A" w:rsidRDefault="00CC01DF" w:rsidP="00604116">
      <w:pPr>
        <w:pStyle w:val="a3"/>
        <w:numPr>
          <w:ilvl w:val="0"/>
          <w:numId w:val="12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территориальной (муниципальной) комиссии по делам несовершеннолетних и защите их прав:</w:t>
      </w:r>
    </w:p>
    <w:p w:rsidR="00CC01DF" w:rsidRPr="00304D6A" w:rsidRDefault="00CC01DF" w:rsidP="00604116">
      <w:pPr>
        <w:pStyle w:val="a3"/>
        <w:numPr>
          <w:ilvl w:val="0"/>
          <w:numId w:val="12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иных органов и учреждений системы профилактики (при выявлении необходимости организации взаимодействия).</w:t>
      </w:r>
    </w:p>
    <w:p w:rsidR="007C3C9F" w:rsidRPr="00304D6A" w:rsidRDefault="004F35B0" w:rsidP="00604116">
      <w:pPr>
        <w:numPr>
          <w:ilvl w:val="1"/>
          <w:numId w:val="7"/>
        </w:numPr>
        <w:spacing w:after="0"/>
        <w:ind w:left="0" w:firstLine="851"/>
        <w:rPr>
          <w:sz w:val="27"/>
          <w:szCs w:val="27"/>
        </w:rPr>
      </w:pPr>
      <w:r w:rsidRPr="00304D6A">
        <w:rPr>
          <w:sz w:val="27"/>
          <w:szCs w:val="27"/>
        </w:rPr>
        <w:t xml:space="preserve">В отношении несовершеннолетних, указанных в Положении, индивидуальная профилактическая работа осуществляется колледжем во взаимодействии с иными органами и учреждениями системы профилактики. </w:t>
      </w:r>
    </w:p>
    <w:p w:rsidR="007C3C9F" w:rsidRPr="00304D6A" w:rsidRDefault="004F35B0" w:rsidP="00604116">
      <w:pPr>
        <w:numPr>
          <w:ilvl w:val="1"/>
          <w:numId w:val="7"/>
        </w:numPr>
        <w:spacing w:after="0"/>
        <w:ind w:left="0" w:firstLine="851"/>
        <w:rPr>
          <w:sz w:val="27"/>
          <w:szCs w:val="27"/>
        </w:rPr>
      </w:pPr>
      <w:r w:rsidRPr="00304D6A">
        <w:rPr>
          <w:sz w:val="27"/>
          <w:szCs w:val="27"/>
        </w:rPr>
        <w:t>В отношении несовершеннолетних, указанных в Положении,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директором колледжа. По инициативе колледжа также в индивидуальной профилактической работ</w:t>
      </w:r>
      <w:r w:rsidR="005939B8" w:rsidRPr="00304D6A">
        <w:rPr>
          <w:sz w:val="27"/>
          <w:szCs w:val="27"/>
        </w:rPr>
        <w:t>е могут участвовать иные органы</w:t>
      </w:r>
      <w:r w:rsidRPr="00304D6A">
        <w:rPr>
          <w:sz w:val="27"/>
          <w:szCs w:val="27"/>
        </w:rPr>
        <w:t xml:space="preserve"> и учреждения системы профилактики.  </w:t>
      </w:r>
    </w:p>
    <w:p w:rsidR="007C3C9F" w:rsidRPr="00304D6A" w:rsidRDefault="004F35B0" w:rsidP="00604116">
      <w:pPr>
        <w:numPr>
          <w:ilvl w:val="1"/>
          <w:numId w:val="7"/>
        </w:numPr>
        <w:spacing w:after="0"/>
        <w:ind w:left="142" w:firstLine="709"/>
        <w:rPr>
          <w:sz w:val="27"/>
          <w:szCs w:val="27"/>
        </w:rPr>
      </w:pPr>
      <w:r w:rsidRPr="00304D6A">
        <w:rPr>
          <w:sz w:val="27"/>
          <w:szCs w:val="27"/>
        </w:rPr>
        <w:t>В отношении всех категорий несове</w:t>
      </w:r>
      <w:r w:rsidR="005939B8" w:rsidRPr="00304D6A">
        <w:rPr>
          <w:sz w:val="27"/>
          <w:szCs w:val="27"/>
        </w:rPr>
        <w:t xml:space="preserve">ршеннолетних, подлежащих учету </w:t>
      </w:r>
      <w:r w:rsidRPr="00304D6A">
        <w:rPr>
          <w:sz w:val="27"/>
          <w:szCs w:val="27"/>
        </w:rPr>
        <w:t>в колледже, педагогом-психологом, классным руководителем формируются наблюдательные дела. К наблюдательному делу не</w:t>
      </w:r>
      <w:r w:rsidR="000468FC" w:rsidRPr="00304D6A">
        <w:rPr>
          <w:sz w:val="27"/>
          <w:szCs w:val="27"/>
        </w:rPr>
        <w:t xml:space="preserve">совершеннолетнего приобщаются: </w:t>
      </w:r>
    </w:p>
    <w:p w:rsidR="007C3C9F" w:rsidRPr="00304D6A" w:rsidRDefault="004F35B0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документы, содержащие сведения, послужившие основанием для учета несовершеннолетнего (беспричинные пропуски, опоздания, наличие задолженностей зачетов, экзаменов и т.д.);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об информировании родителей (законных представителей) несовершенноле</w:t>
      </w:r>
      <w:r w:rsidR="000468FC" w:rsidRPr="00304D6A">
        <w:rPr>
          <w:sz w:val="27"/>
          <w:szCs w:val="27"/>
        </w:rPr>
        <w:t>тнего о постановке его на учет;</w:t>
      </w:r>
      <w:r w:rsidRPr="00304D6A">
        <w:rPr>
          <w:sz w:val="27"/>
          <w:szCs w:val="27"/>
        </w:rPr>
        <w:t xml:space="preserve"> </w:t>
      </w:r>
    </w:p>
    <w:p w:rsidR="00150620" w:rsidRPr="00304D6A" w:rsidRDefault="004F35B0" w:rsidP="00604116">
      <w:pPr>
        <w:numPr>
          <w:ilvl w:val="0"/>
          <w:numId w:val="6"/>
        </w:numPr>
        <w:spacing w:after="0"/>
        <w:ind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справка об установочных данных несовершеннолетнего; </w:t>
      </w:r>
    </w:p>
    <w:p w:rsidR="007C3C9F" w:rsidRPr="00304D6A" w:rsidRDefault="004F35B0" w:rsidP="00604116">
      <w:pPr>
        <w:numPr>
          <w:ilvl w:val="0"/>
          <w:numId w:val="6"/>
        </w:numPr>
        <w:spacing w:after="0"/>
        <w:ind w:firstLine="0"/>
        <w:rPr>
          <w:sz w:val="27"/>
          <w:szCs w:val="27"/>
        </w:rPr>
      </w:pPr>
      <w:r w:rsidRPr="00304D6A">
        <w:rPr>
          <w:sz w:val="27"/>
          <w:szCs w:val="27"/>
        </w:rPr>
        <w:t>акт о закреплении классного руководителя за о</w:t>
      </w:r>
      <w:r w:rsidR="00150620" w:rsidRPr="00304D6A">
        <w:rPr>
          <w:sz w:val="27"/>
          <w:szCs w:val="27"/>
        </w:rPr>
        <w:t>бучающимся несовершеннолетним;</w:t>
      </w:r>
    </w:p>
    <w:p w:rsidR="00150620" w:rsidRPr="00304D6A" w:rsidRDefault="00150620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акты обследования условий жизни несовершеннолетнего;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 xml:space="preserve">характеристики несовершеннолетнего от классного руководителя (оформляются не реже одного раза в три месяца с отражением динамики произошедших изменений в поведении);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сведения о динамике успеваемости несовершеннолетнего в течение учебного периода от </w:t>
      </w:r>
      <w:r w:rsidR="000468FC" w:rsidRPr="00304D6A">
        <w:rPr>
          <w:sz w:val="27"/>
          <w:szCs w:val="27"/>
        </w:rPr>
        <w:t xml:space="preserve">заведующих учебным отделением;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 пропусках учебных занятий обучающимся в течение учебного периода (с</w:t>
      </w:r>
      <w:r w:rsidR="000468FC" w:rsidRPr="00304D6A">
        <w:rPr>
          <w:sz w:val="27"/>
          <w:szCs w:val="27"/>
        </w:rPr>
        <w:t xml:space="preserve"> </w:t>
      </w:r>
      <w:r w:rsidR="00150620" w:rsidRPr="00304D6A">
        <w:rPr>
          <w:sz w:val="27"/>
          <w:szCs w:val="27"/>
        </w:rPr>
        <w:t xml:space="preserve">  </w:t>
      </w:r>
      <w:r w:rsidR="000468FC" w:rsidRPr="00304D6A">
        <w:rPr>
          <w:sz w:val="27"/>
          <w:szCs w:val="27"/>
        </w:rPr>
        <w:t xml:space="preserve">указанием причин отсутствия);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 проведении индивидуальной профилактической работы с н</w:t>
      </w:r>
      <w:r w:rsidR="000468FC" w:rsidRPr="00304D6A">
        <w:rPr>
          <w:sz w:val="27"/>
          <w:szCs w:val="27"/>
        </w:rPr>
        <w:t>есовершеннолетним и его семьей;</w:t>
      </w: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планы, программы и иные документы индивидуального планирования работы в отношении несовершеннолетнего,</w:t>
      </w:r>
      <w:r w:rsidR="000468FC" w:rsidRPr="00304D6A">
        <w:rPr>
          <w:sz w:val="27"/>
          <w:szCs w:val="27"/>
        </w:rPr>
        <w:t xml:space="preserve"> ежеквартально актуализируемые;</w:t>
      </w: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результаты диагностик, анкетирования, тестирования несовершеннолетнего;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рекомендации педагога-психолога классному руководителю, преподавателям по работе с несовершеннолет</w:t>
      </w:r>
      <w:r w:rsidR="000468FC" w:rsidRPr="00304D6A">
        <w:rPr>
          <w:sz w:val="27"/>
          <w:szCs w:val="27"/>
        </w:rPr>
        <w:t>ним, сведения об их реализации;</w:t>
      </w: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отчеты, служебные записки, докладные сотрудников колледжа и иные документы, свидетельствующие о проводимой </w:t>
      </w:r>
      <w:proofErr w:type="gramStart"/>
      <w:r w:rsidRPr="00304D6A">
        <w:rPr>
          <w:sz w:val="27"/>
          <w:szCs w:val="27"/>
        </w:rPr>
        <w:t xml:space="preserve">с </w:t>
      </w:r>
      <w:r w:rsidR="000468FC" w:rsidRPr="00304D6A">
        <w:rPr>
          <w:sz w:val="27"/>
          <w:szCs w:val="27"/>
        </w:rPr>
        <w:t>несовершеннолетним работе</w:t>
      </w:r>
      <w:proofErr w:type="gramEnd"/>
      <w:r w:rsidR="000468FC" w:rsidRPr="00304D6A">
        <w:rPr>
          <w:sz w:val="27"/>
          <w:szCs w:val="27"/>
        </w:rPr>
        <w:t>;</w:t>
      </w: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об организации воспитательной работы, общественно-полезной, культурно-досуговой деятельности, кружковой занятости несовершеннолетнего в колледже, участии в деятельности детских и молодежных общественных организациях, движениях</w:t>
      </w:r>
      <w:r w:rsidR="000468FC" w:rsidRPr="00304D6A">
        <w:rPr>
          <w:sz w:val="27"/>
          <w:szCs w:val="27"/>
        </w:rPr>
        <w:t xml:space="preserve">, студенческом самоуправлении; </w:t>
      </w:r>
    </w:p>
    <w:p w:rsidR="00F33E2C" w:rsidRPr="00304D6A" w:rsidRDefault="00F33E2C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 принятых решениях, применённых мерах воздействия в отношении несовершеннолетнего по итогам рассмотрения материалов на заседаниях территориальной (муниципальной) комиссии по делам несовершеннолетних и защите их прав;</w:t>
      </w:r>
    </w:p>
    <w:p w:rsidR="007C3C9F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сведения об оказании в рамках межведомственного взаимодействия различных видов помощи несовершеннолетнему органами и учре</w:t>
      </w:r>
      <w:r w:rsidR="000468FC" w:rsidRPr="00304D6A">
        <w:rPr>
          <w:sz w:val="27"/>
          <w:szCs w:val="27"/>
        </w:rPr>
        <w:t xml:space="preserve">ждениями системы профилактики; </w:t>
      </w:r>
    </w:p>
    <w:p w:rsidR="00F33E2C" w:rsidRPr="00304D6A" w:rsidRDefault="004F35B0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 xml:space="preserve">документы, свидетельствующие о возможности снятия обучающегося с </w:t>
      </w:r>
      <w:bookmarkStart w:id="0" w:name="_GoBack"/>
      <w:bookmarkEnd w:id="0"/>
      <w:r w:rsidR="009279C2" w:rsidRPr="00304D6A">
        <w:rPr>
          <w:sz w:val="27"/>
          <w:szCs w:val="27"/>
        </w:rPr>
        <w:t>учета в</w:t>
      </w:r>
      <w:r w:rsidRPr="00304D6A">
        <w:rPr>
          <w:sz w:val="27"/>
          <w:szCs w:val="27"/>
        </w:rPr>
        <w:t xml:space="preserve"> колледже </w:t>
      </w:r>
      <w:r w:rsidR="000468FC" w:rsidRPr="00304D6A">
        <w:rPr>
          <w:sz w:val="27"/>
          <w:szCs w:val="27"/>
        </w:rPr>
        <w:t>(ходатайства о снятии с учета);</w:t>
      </w:r>
      <w:r w:rsidRPr="00304D6A">
        <w:rPr>
          <w:sz w:val="27"/>
          <w:szCs w:val="27"/>
        </w:rPr>
        <w:t xml:space="preserve"> </w:t>
      </w:r>
    </w:p>
    <w:p w:rsidR="00B51ECB" w:rsidRPr="00304D6A" w:rsidRDefault="004F35B0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иные документы необходимые для организац</w:t>
      </w:r>
      <w:r w:rsidR="00F33E2C" w:rsidRPr="00304D6A">
        <w:rPr>
          <w:sz w:val="27"/>
          <w:szCs w:val="27"/>
        </w:rPr>
        <w:t>ии работы с несовершеннолетним.</w:t>
      </w:r>
    </w:p>
    <w:p w:rsidR="00F33E2C" w:rsidRPr="00304D6A" w:rsidRDefault="00F33E2C" w:rsidP="00F33E2C">
      <w:pPr>
        <w:spacing w:after="0"/>
        <w:ind w:left="720" w:firstLine="0"/>
        <w:rPr>
          <w:sz w:val="27"/>
          <w:szCs w:val="27"/>
        </w:rPr>
      </w:pPr>
    </w:p>
    <w:p w:rsidR="007C3C9F" w:rsidRPr="00304D6A" w:rsidRDefault="004F35B0" w:rsidP="00B51ECB">
      <w:pPr>
        <w:spacing w:after="0" w:line="304" w:lineRule="auto"/>
        <w:ind w:left="720" w:firstLine="0"/>
        <w:jc w:val="center"/>
        <w:rPr>
          <w:b/>
          <w:sz w:val="27"/>
          <w:szCs w:val="27"/>
        </w:rPr>
      </w:pPr>
      <w:r w:rsidRPr="00304D6A">
        <w:rPr>
          <w:b/>
          <w:sz w:val="27"/>
          <w:szCs w:val="27"/>
        </w:rPr>
        <w:t>V. Индивидуальные программы и реабилитации несов</w:t>
      </w:r>
      <w:r w:rsidR="004B55D7" w:rsidRPr="00304D6A">
        <w:rPr>
          <w:b/>
          <w:sz w:val="27"/>
          <w:szCs w:val="27"/>
        </w:rPr>
        <w:t>ершеннолетних, стоящих на учете</w:t>
      </w:r>
    </w:p>
    <w:p w:rsidR="007C3C9F" w:rsidRPr="00304D6A" w:rsidRDefault="004F35B0">
      <w:pPr>
        <w:spacing w:after="62" w:line="259" w:lineRule="auto"/>
        <w:ind w:left="452" w:firstLine="0"/>
        <w:jc w:val="center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>
      <w:pPr>
        <w:spacing w:after="75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1.5. В соответствие с методическими рекомендациями Министерства образования и науки Республики Татарстан для всех несовершеннолетних, состоящих на учете в соответствии с «Положением об учете отдельных категорий несовершеннолетних» предусмотрены варианты программ, реабилитации: </w:t>
      </w:r>
    </w:p>
    <w:p w:rsidR="00FF1156" w:rsidRPr="00304D6A" w:rsidRDefault="004F35B0">
      <w:pPr>
        <w:numPr>
          <w:ilvl w:val="0"/>
          <w:numId w:val="6"/>
        </w:numPr>
        <w:spacing w:after="22"/>
        <w:ind w:hanging="360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 xml:space="preserve">для красной зоны – программа реабилитации №1 (Приложение 1); </w:t>
      </w:r>
    </w:p>
    <w:p w:rsidR="007C3C9F" w:rsidRPr="00304D6A" w:rsidRDefault="004F35B0">
      <w:pPr>
        <w:numPr>
          <w:ilvl w:val="0"/>
          <w:numId w:val="6"/>
        </w:numPr>
        <w:spacing w:after="22"/>
        <w:ind w:hanging="360"/>
        <w:rPr>
          <w:sz w:val="27"/>
          <w:szCs w:val="27"/>
        </w:rPr>
      </w:pPr>
      <w:r w:rsidRPr="00304D6A">
        <w:rPr>
          <w:sz w:val="27"/>
          <w:szCs w:val="27"/>
        </w:rPr>
        <w:t xml:space="preserve">для желтой зоны – программа реабилитации №2 (Приложение 2); </w:t>
      </w:r>
    </w:p>
    <w:p w:rsidR="007C3C9F" w:rsidRPr="00304D6A" w:rsidRDefault="00F33E2C">
      <w:pPr>
        <w:numPr>
          <w:ilvl w:val="0"/>
          <w:numId w:val="6"/>
        </w:numPr>
        <w:spacing w:after="0"/>
        <w:ind w:hanging="360"/>
        <w:rPr>
          <w:sz w:val="27"/>
          <w:szCs w:val="27"/>
        </w:rPr>
      </w:pPr>
      <w:r w:rsidRPr="00304D6A">
        <w:rPr>
          <w:sz w:val="27"/>
          <w:szCs w:val="27"/>
        </w:rPr>
        <w:t>для зелёной</w:t>
      </w:r>
      <w:r w:rsidR="004F35B0" w:rsidRPr="00304D6A">
        <w:rPr>
          <w:sz w:val="27"/>
          <w:szCs w:val="27"/>
        </w:rPr>
        <w:t xml:space="preserve"> зоны – программа реабилитации №3 (Приложение 3). </w:t>
      </w:r>
    </w:p>
    <w:p w:rsidR="007C3C9F" w:rsidRPr="00304D6A" w:rsidRDefault="004F35B0" w:rsidP="00F5187C">
      <w:pPr>
        <w:spacing w:after="16" w:line="259" w:lineRule="auto"/>
        <w:ind w:left="720" w:firstLine="0"/>
        <w:jc w:val="left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>
      <w:pPr>
        <w:spacing w:after="7"/>
        <w:ind w:left="2004"/>
        <w:rPr>
          <w:b/>
          <w:sz w:val="27"/>
          <w:szCs w:val="27"/>
        </w:rPr>
      </w:pPr>
      <w:r w:rsidRPr="00304D6A">
        <w:rPr>
          <w:b/>
          <w:sz w:val="27"/>
          <w:szCs w:val="27"/>
        </w:rPr>
        <w:t>VI. Основания прекр</w:t>
      </w:r>
      <w:r w:rsidR="00F33E2C" w:rsidRPr="00304D6A">
        <w:rPr>
          <w:b/>
          <w:sz w:val="27"/>
          <w:szCs w:val="27"/>
        </w:rPr>
        <w:t>ащения учета несовершеннолетних</w:t>
      </w:r>
    </w:p>
    <w:p w:rsidR="007C3C9F" w:rsidRPr="00304D6A" w:rsidRDefault="004F35B0">
      <w:pPr>
        <w:spacing w:after="17" w:line="259" w:lineRule="auto"/>
        <w:ind w:left="452" w:firstLine="0"/>
        <w:jc w:val="center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</w:p>
    <w:p w:rsidR="007C3C9F" w:rsidRPr="00304D6A" w:rsidRDefault="004F35B0" w:rsidP="00F33E2C">
      <w:pPr>
        <w:numPr>
          <w:ilvl w:val="1"/>
          <w:numId w:val="8"/>
        </w:numPr>
        <w:spacing w:after="32"/>
        <w:ind w:left="0" w:firstLine="851"/>
        <w:rPr>
          <w:sz w:val="27"/>
          <w:szCs w:val="27"/>
        </w:rPr>
      </w:pPr>
      <w:r w:rsidRPr="00304D6A">
        <w:rPr>
          <w:sz w:val="27"/>
          <w:szCs w:val="27"/>
        </w:rPr>
        <w:t xml:space="preserve">Основаниями прекращения учета </w:t>
      </w:r>
      <w:r w:rsidR="00FF1156" w:rsidRPr="00304D6A">
        <w:rPr>
          <w:sz w:val="27"/>
          <w:szCs w:val="27"/>
        </w:rPr>
        <w:t xml:space="preserve">несовершеннолетних обучающихся </w:t>
      </w:r>
      <w:r w:rsidR="00F33E2C" w:rsidRPr="00304D6A">
        <w:rPr>
          <w:sz w:val="27"/>
          <w:szCs w:val="27"/>
        </w:rPr>
        <w:t>в колледже являются:</w:t>
      </w:r>
    </w:p>
    <w:p w:rsidR="007C3C9F" w:rsidRPr="00304D6A" w:rsidRDefault="004F35B0" w:rsidP="00604116">
      <w:pPr>
        <w:tabs>
          <w:tab w:val="center" w:pos="489"/>
          <w:tab w:val="center" w:pos="1509"/>
          <w:tab w:val="center" w:pos="3314"/>
          <w:tab w:val="center" w:pos="5018"/>
          <w:tab w:val="center" w:pos="6176"/>
          <w:tab w:val="center" w:pos="7862"/>
          <w:tab w:val="right" w:pos="9359"/>
        </w:tabs>
        <w:spacing w:after="0"/>
        <w:ind w:left="0" w:firstLine="426"/>
        <w:jc w:val="left"/>
        <w:rPr>
          <w:sz w:val="27"/>
          <w:szCs w:val="27"/>
        </w:rPr>
      </w:pPr>
      <w:r w:rsidRPr="00304D6A">
        <w:rPr>
          <w:rFonts w:ascii="Calibri" w:eastAsia="Calibri" w:hAnsi="Calibri" w:cs="Calibri"/>
          <w:sz w:val="27"/>
          <w:szCs w:val="27"/>
        </w:rPr>
        <w:tab/>
      </w:r>
      <w:r w:rsidRPr="00304D6A">
        <w:rPr>
          <w:sz w:val="27"/>
          <w:szCs w:val="27"/>
        </w:rPr>
        <w:t xml:space="preserve">а) </w:t>
      </w:r>
      <w:r w:rsidRPr="00304D6A">
        <w:rPr>
          <w:sz w:val="27"/>
          <w:szCs w:val="27"/>
        </w:rPr>
        <w:tab/>
        <w:t xml:space="preserve">прекращение </w:t>
      </w:r>
      <w:r w:rsidRPr="00304D6A">
        <w:rPr>
          <w:sz w:val="27"/>
          <w:szCs w:val="27"/>
        </w:rPr>
        <w:tab/>
        <w:t xml:space="preserve">образовательных </w:t>
      </w:r>
      <w:r w:rsidRPr="00304D6A">
        <w:rPr>
          <w:sz w:val="27"/>
          <w:szCs w:val="27"/>
        </w:rPr>
        <w:tab/>
        <w:t xml:space="preserve">отношений </w:t>
      </w:r>
      <w:r w:rsidRPr="00304D6A">
        <w:rPr>
          <w:sz w:val="27"/>
          <w:szCs w:val="27"/>
        </w:rPr>
        <w:tab/>
        <w:t xml:space="preserve">между </w:t>
      </w:r>
      <w:r w:rsidRPr="00304D6A">
        <w:rPr>
          <w:sz w:val="27"/>
          <w:szCs w:val="27"/>
        </w:rPr>
        <w:tab/>
        <w:t xml:space="preserve">несовершеннолетним </w:t>
      </w:r>
      <w:r w:rsidRPr="00304D6A">
        <w:rPr>
          <w:sz w:val="27"/>
          <w:szCs w:val="27"/>
        </w:rPr>
        <w:tab/>
        <w:t xml:space="preserve">и </w:t>
      </w:r>
    </w:p>
    <w:p w:rsidR="007C3C9F" w:rsidRPr="00304D6A" w:rsidRDefault="004F35B0">
      <w:pPr>
        <w:ind w:left="-5"/>
        <w:rPr>
          <w:sz w:val="27"/>
          <w:szCs w:val="27"/>
        </w:rPr>
      </w:pPr>
      <w:r w:rsidRPr="00304D6A">
        <w:rPr>
          <w:sz w:val="27"/>
          <w:szCs w:val="27"/>
        </w:rPr>
        <w:t xml:space="preserve">колледжем; </w:t>
      </w:r>
    </w:p>
    <w:p w:rsidR="007C3C9F" w:rsidRPr="00304D6A" w:rsidRDefault="004F35B0">
      <w:pPr>
        <w:spacing w:after="7"/>
        <w:ind w:left="406"/>
        <w:rPr>
          <w:sz w:val="27"/>
          <w:szCs w:val="27"/>
        </w:rPr>
      </w:pPr>
      <w:r w:rsidRPr="00304D6A">
        <w:rPr>
          <w:sz w:val="27"/>
          <w:szCs w:val="27"/>
        </w:rPr>
        <w:t xml:space="preserve">б) достижение </w:t>
      </w:r>
      <w:r w:rsidR="00F33E2C" w:rsidRPr="00304D6A">
        <w:rPr>
          <w:sz w:val="27"/>
          <w:szCs w:val="27"/>
        </w:rPr>
        <w:t>восемнадцатилетнего возраста;</w:t>
      </w:r>
    </w:p>
    <w:p w:rsidR="007C3C9F" w:rsidRPr="00304D6A" w:rsidRDefault="004F35B0">
      <w:pPr>
        <w:spacing w:after="14"/>
        <w:ind w:left="406"/>
        <w:rPr>
          <w:sz w:val="27"/>
          <w:szCs w:val="27"/>
        </w:rPr>
      </w:pPr>
      <w:r w:rsidRPr="00304D6A">
        <w:rPr>
          <w:sz w:val="27"/>
          <w:szCs w:val="27"/>
        </w:rPr>
        <w:t xml:space="preserve">в) устранение причин и условий, ставших основаниями для учета, положительная </w:t>
      </w:r>
    </w:p>
    <w:p w:rsidR="007C3C9F" w:rsidRPr="00304D6A" w:rsidRDefault="004F35B0">
      <w:pPr>
        <w:spacing w:after="5"/>
        <w:ind w:left="-5"/>
        <w:rPr>
          <w:sz w:val="27"/>
          <w:szCs w:val="27"/>
        </w:rPr>
      </w:pPr>
      <w:r w:rsidRPr="00304D6A">
        <w:rPr>
          <w:sz w:val="27"/>
          <w:szCs w:val="27"/>
        </w:rPr>
        <w:t xml:space="preserve">динамика поведения, </w:t>
      </w:r>
      <w:r w:rsidR="00F33E2C" w:rsidRPr="00304D6A">
        <w:rPr>
          <w:sz w:val="27"/>
          <w:szCs w:val="27"/>
        </w:rPr>
        <w:t>в связи с улучшением ситуации.</w:t>
      </w:r>
    </w:p>
    <w:p w:rsidR="007C3C9F" w:rsidRPr="00304D6A" w:rsidRDefault="004F35B0" w:rsidP="00F33E2C">
      <w:pPr>
        <w:numPr>
          <w:ilvl w:val="1"/>
          <w:numId w:val="8"/>
        </w:numPr>
        <w:spacing w:after="10"/>
        <w:ind w:left="0" w:firstLine="851"/>
        <w:rPr>
          <w:sz w:val="27"/>
          <w:szCs w:val="27"/>
        </w:rPr>
      </w:pPr>
      <w:r w:rsidRPr="00304D6A">
        <w:rPr>
          <w:sz w:val="27"/>
          <w:szCs w:val="27"/>
        </w:rPr>
        <w:t xml:space="preserve">В случае выбытия несовершеннолетнего, подлежащего учету, указанного в Положении,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образовательную организацию, в которой несовершеннолетний продолжает обучение с внесением соответствующих сведений в ГИС «Электронное образование». </w:t>
      </w:r>
    </w:p>
    <w:p w:rsidR="007C3C9F" w:rsidRPr="00304D6A" w:rsidRDefault="004F35B0" w:rsidP="00F33E2C">
      <w:pPr>
        <w:numPr>
          <w:ilvl w:val="1"/>
          <w:numId w:val="8"/>
        </w:numPr>
        <w:spacing w:after="7"/>
        <w:ind w:left="0" w:firstLine="851"/>
        <w:rPr>
          <w:sz w:val="27"/>
          <w:szCs w:val="27"/>
        </w:rPr>
      </w:pPr>
      <w:r w:rsidRPr="00304D6A">
        <w:rPr>
          <w:sz w:val="27"/>
          <w:szCs w:val="27"/>
        </w:rPr>
        <w:t xml:space="preserve">В отношении несовершеннолетних, указанных в Положении, учет прекращается по мотивированному представлению классного руководителя, педагога-психолога, направленному директору колледжа для последующего принятия решения Совета профилактики, которое подлежит рассмотрению в возможно короткие сроки (не более пяти рабочих дней с момента поступления). </w:t>
      </w:r>
    </w:p>
    <w:p w:rsidR="007C3C9F" w:rsidRPr="00304D6A" w:rsidRDefault="004F35B0">
      <w:pPr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По результатам рассмотрения представления о прекращении учета несовершеннолетнего может быть принято одно из следующих решений:  </w:t>
      </w:r>
    </w:p>
    <w:p w:rsidR="007C3C9F" w:rsidRPr="00304D6A" w:rsidRDefault="00604116" w:rsidP="00604116">
      <w:pPr>
        <w:numPr>
          <w:ilvl w:val="0"/>
          <w:numId w:val="6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>о прекращении учета;</w:t>
      </w:r>
    </w:p>
    <w:p w:rsidR="007C3C9F" w:rsidRPr="00304D6A" w:rsidRDefault="004F35B0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 w:rsidRPr="00304D6A">
        <w:rPr>
          <w:sz w:val="27"/>
          <w:szCs w:val="27"/>
        </w:rPr>
        <w:t>о прекращении учета и об организации контроля за поведением несовершеннолетнего со стороны его классного руководителя, иного педагог</w:t>
      </w:r>
      <w:r w:rsidR="00604116">
        <w:rPr>
          <w:sz w:val="27"/>
          <w:szCs w:val="27"/>
        </w:rPr>
        <w:t>а образовательной организации;</w:t>
      </w:r>
    </w:p>
    <w:p w:rsidR="007C3C9F" w:rsidRPr="00304D6A" w:rsidRDefault="00604116" w:rsidP="00604116">
      <w:pPr>
        <w:numPr>
          <w:ilvl w:val="0"/>
          <w:numId w:val="6"/>
        </w:numPr>
        <w:spacing w:after="0"/>
        <w:ind w:left="0" w:firstLine="0"/>
        <w:rPr>
          <w:sz w:val="27"/>
          <w:szCs w:val="27"/>
        </w:rPr>
      </w:pPr>
      <w:r>
        <w:rPr>
          <w:sz w:val="27"/>
          <w:szCs w:val="27"/>
        </w:rPr>
        <w:t>об отказе в прекращении учета.</w:t>
      </w:r>
    </w:p>
    <w:p w:rsidR="007C3C9F" w:rsidRPr="00304D6A" w:rsidRDefault="004F35B0" w:rsidP="00F5187C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классному руководителю, ответственному за ведение учета для внесения в Журнал учета и в ГИС «Электронное образование». </w:t>
      </w:r>
    </w:p>
    <w:p w:rsidR="00F5187C" w:rsidRPr="00304D6A" w:rsidRDefault="00F5187C" w:rsidP="00F5187C">
      <w:pPr>
        <w:spacing w:after="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lastRenderedPageBreak/>
        <w:t xml:space="preserve">Решение о прекращении учёта несовершеннолетнего </w:t>
      </w:r>
      <w:r w:rsidR="00604116">
        <w:rPr>
          <w:sz w:val="27"/>
          <w:szCs w:val="27"/>
        </w:rPr>
        <w:t xml:space="preserve">обучающегося </w:t>
      </w:r>
      <w:r w:rsidR="00604116" w:rsidRPr="00604116">
        <w:rPr>
          <w:sz w:val="27"/>
          <w:szCs w:val="27"/>
        </w:rPr>
        <w:t xml:space="preserve">оформляется в виде протокола заседания </w:t>
      </w:r>
      <w:r w:rsidR="00604116">
        <w:rPr>
          <w:sz w:val="27"/>
          <w:szCs w:val="27"/>
        </w:rPr>
        <w:t>Совета профилактики колледжа.</w:t>
      </w:r>
    </w:p>
    <w:p w:rsidR="007C3C9F" w:rsidRPr="00304D6A" w:rsidRDefault="004F35B0">
      <w:pPr>
        <w:spacing w:after="10"/>
        <w:ind w:left="-15" w:firstLine="396"/>
        <w:rPr>
          <w:sz w:val="27"/>
          <w:szCs w:val="27"/>
        </w:rPr>
      </w:pPr>
      <w:r w:rsidRPr="00304D6A">
        <w:rPr>
          <w:sz w:val="27"/>
          <w:szCs w:val="27"/>
        </w:rPr>
        <w:t xml:space="preserve">Решение о прекращении учета несовершеннолетнего доводится до сведения его родителей (законных представителей), директора колледжа. </w:t>
      </w:r>
    </w:p>
    <w:p w:rsidR="007C3C9F" w:rsidRPr="00304D6A" w:rsidRDefault="004F35B0">
      <w:pPr>
        <w:spacing w:after="0" w:line="259" w:lineRule="auto"/>
        <w:ind w:left="396" w:firstLine="0"/>
        <w:jc w:val="left"/>
        <w:rPr>
          <w:sz w:val="27"/>
          <w:szCs w:val="27"/>
        </w:rPr>
      </w:pPr>
      <w:r w:rsidRPr="00304D6A">
        <w:rPr>
          <w:sz w:val="27"/>
          <w:szCs w:val="27"/>
        </w:rPr>
        <w:t xml:space="preserve"> </w:t>
      </w:r>
      <w:r w:rsidR="00F5187C" w:rsidRPr="00304D6A">
        <w:rPr>
          <w:sz w:val="27"/>
          <w:szCs w:val="27"/>
        </w:rPr>
        <w:t xml:space="preserve"> </w:t>
      </w:r>
    </w:p>
    <w:sectPr w:rsidR="007C3C9F" w:rsidRPr="00304D6A" w:rsidSect="00304D6A">
      <w:footerReference w:type="default" r:id="rId8"/>
      <w:footerReference w:type="first" r:id="rId9"/>
      <w:pgSz w:w="11906" w:h="16838"/>
      <w:pgMar w:top="1182" w:right="845" w:bottom="114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5F" w:rsidRDefault="001F6B5F" w:rsidP="0060701E">
      <w:pPr>
        <w:spacing w:after="0" w:line="240" w:lineRule="auto"/>
      </w:pPr>
      <w:r>
        <w:separator/>
      </w:r>
    </w:p>
  </w:endnote>
  <w:endnote w:type="continuationSeparator" w:id="0">
    <w:p w:rsidR="001F6B5F" w:rsidRDefault="001F6B5F" w:rsidP="006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768943"/>
      <w:docPartObj>
        <w:docPartGallery w:val="Page Numbers (Bottom of Page)"/>
        <w:docPartUnique/>
      </w:docPartObj>
    </w:sdtPr>
    <w:sdtEndPr/>
    <w:sdtContent>
      <w:p w:rsidR="007C723C" w:rsidRDefault="007C72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C2">
          <w:rPr>
            <w:noProof/>
          </w:rPr>
          <w:t>10</w:t>
        </w:r>
        <w:r>
          <w:fldChar w:fldCharType="end"/>
        </w:r>
      </w:p>
    </w:sdtContent>
  </w:sdt>
  <w:p w:rsidR="007C723C" w:rsidRDefault="007C72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C" w:rsidRDefault="007C723C">
    <w:pPr>
      <w:pStyle w:val="a6"/>
      <w:jc w:val="center"/>
    </w:pPr>
  </w:p>
  <w:p w:rsidR="007C723C" w:rsidRDefault="007C72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5F" w:rsidRDefault="001F6B5F" w:rsidP="0060701E">
      <w:pPr>
        <w:spacing w:after="0" w:line="240" w:lineRule="auto"/>
      </w:pPr>
      <w:r>
        <w:separator/>
      </w:r>
    </w:p>
  </w:footnote>
  <w:footnote w:type="continuationSeparator" w:id="0">
    <w:p w:rsidR="001F6B5F" w:rsidRDefault="001F6B5F" w:rsidP="0060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327F"/>
    <w:multiLevelType w:val="hybridMultilevel"/>
    <w:tmpl w:val="FCFCF056"/>
    <w:lvl w:ilvl="0" w:tplc="9238D6CC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EF312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0C19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46E0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ECD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4AF6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73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8A3F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268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D7E93"/>
    <w:multiLevelType w:val="hybridMultilevel"/>
    <w:tmpl w:val="1D6C1664"/>
    <w:lvl w:ilvl="0" w:tplc="5D504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006"/>
    <w:multiLevelType w:val="hybridMultilevel"/>
    <w:tmpl w:val="32EC06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C72093"/>
    <w:multiLevelType w:val="multilevel"/>
    <w:tmpl w:val="B6962E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D04D7"/>
    <w:multiLevelType w:val="hybridMultilevel"/>
    <w:tmpl w:val="D220BD80"/>
    <w:lvl w:ilvl="0" w:tplc="5D504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3578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C2AD6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6C4CA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67208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6A116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41AE4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4FF8A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CC3F8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4A6A21"/>
    <w:multiLevelType w:val="multilevel"/>
    <w:tmpl w:val="A2FC0B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9E5BF4"/>
    <w:multiLevelType w:val="hybridMultilevel"/>
    <w:tmpl w:val="95184D7A"/>
    <w:lvl w:ilvl="0" w:tplc="9968B688">
      <w:start w:val="3"/>
      <w:numFmt w:val="upperRoman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A2EF2">
      <w:start w:val="1"/>
      <w:numFmt w:val="lowerLetter"/>
      <w:lvlText w:val="%2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A656">
      <w:start w:val="1"/>
      <w:numFmt w:val="lowerRoman"/>
      <w:lvlText w:val="%3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E0256">
      <w:start w:val="1"/>
      <w:numFmt w:val="decimal"/>
      <w:lvlText w:val="%4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B260">
      <w:start w:val="1"/>
      <w:numFmt w:val="lowerLetter"/>
      <w:lvlText w:val="%5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27AEE">
      <w:start w:val="1"/>
      <w:numFmt w:val="lowerRoman"/>
      <w:lvlText w:val="%6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080E6">
      <w:start w:val="1"/>
      <w:numFmt w:val="decimal"/>
      <w:lvlText w:val="%7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BCFC">
      <w:start w:val="1"/>
      <w:numFmt w:val="lowerLetter"/>
      <w:lvlText w:val="%8"/>
      <w:lvlJc w:val="left"/>
      <w:pPr>
        <w:ind w:left="8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AF65A">
      <w:start w:val="1"/>
      <w:numFmt w:val="lowerRoman"/>
      <w:lvlText w:val="%9"/>
      <w:lvlJc w:val="left"/>
      <w:pPr>
        <w:ind w:left="8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B5396"/>
    <w:multiLevelType w:val="hybridMultilevel"/>
    <w:tmpl w:val="AE8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656"/>
    <w:multiLevelType w:val="multilevel"/>
    <w:tmpl w:val="7F1A6D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D10680"/>
    <w:multiLevelType w:val="hybridMultilevel"/>
    <w:tmpl w:val="26AC055C"/>
    <w:lvl w:ilvl="0" w:tplc="033C62A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E278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40D4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C220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06B2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1B1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627F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FD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A061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01F0D"/>
    <w:multiLevelType w:val="hybridMultilevel"/>
    <w:tmpl w:val="DA0CA78A"/>
    <w:lvl w:ilvl="0" w:tplc="0BF88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0F0A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2139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43EF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4138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DFE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479A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278AE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C914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951323"/>
    <w:multiLevelType w:val="hybridMultilevel"/>
    <w:tmpl w:val="9A3A2C30"/>
    <w:lvl w:ilvl="0" w:tplc="A698AF4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CA4D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CF7C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AD34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AF6C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4F85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44CE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4048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AD44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F"/>
    <w:rsid w:val="000468FC"/>
    <w:rsid w:val="000E52DC"/>
    <w:rsid w:val="00145EEC"/>
    <w:rsid w:val="00150620"/>
    <w:rsid w:val="001D6418"/>
    <w:rsid w:val="001F6B5F"/>
    <w:rsid w:val="00254507"/>
    <w:rsid w:val="00304D6A"/>
    <w:rsid w:val="003A24BE"/>
    <w:rsid w:val="003F0CAD"/>
    <w:rsid w:val="00433DFF"/>
    <w:rsid w:val="004B55D7"/>
    <w:rsid w:val="004F35B0"/>
    <w:rsid w:val="0058616E"/>
    <w:rsid w:val="005939B8"/>
    <w:rsid w:val="00604116"/>
    <w:rsid w:val="0060701E"/>
    <w:rsid w:val="007043D9"/>
    <w:rsid w:val="00717109"/>
    <w:rsid w:val="007C3C9F"/>
    <w:rsid w:val="007C723C"/>
    <w:rsid w:val="009279C2"/>
    <w:rsid w:val="00A703DB"/>
    <w:rsid w:val="00B51ECB"/>
    <w:rsid w:val="00C13B00"/>
    <w:rsid w:val="00C359F6"/>
    <w:rsid w:val="00CB2F85"/>
    <w:rsid w:val="00CC01DF"/>
    <w:rsid w:val="00DB6071"/>
    <w:rsid w:val="00E658CD"/>
    <w:rsid w:val="00EA1F76"/>
    <w:rsid w:val="00F24906"/>
    <w:rsid w:val="00F273C0"/>
    <w:rsid w:val="00F33E2C"/>
    <w:rsid w:val="00F5187C"/>
    <w:rsid w:val="00F679D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6B79A3-789B-47D1-818F-283607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6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F24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01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0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01E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C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3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251D-72B0-49B6-BF5C-6C17689F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cp:lastModifiedBy>Специалист по. кадрам</cp:lastModifiedBy>
  <cp:revision>10</cp:revision>
  <cp:lastPrinted>2023-10-06T06:58:00Z</cp:lastPrinted>
  <dcterms:created xsi:type="dcterms:W3CDTF">2023-09-18T13:30:00Z</dcterms:created>
  <dcterms:modified xsi:type="dcterms:W3CDTF">2023-10-26T10:00:00Z</dcterms:modified>
</cp:coreProperties>
</file>